
<file path=[Content_Types].xml><?xml version="1.0" encoding="utf-8"?>
<Types xmlns="http://schemas.openxmlformats.org/package/2006/content-types">
  <Default Extension="xml" ContentType="application/vnd.openxmlformats-officedocument.wordprocessingml.styles+xml"/>
  <Default Extension="png" ContentType="image/png"/>
  <Default Extension="rels" ContentType="application/vnd.openxmlformats-package.relationships+xml"/>
  <Override PartName="/word/settings.xml" ContentType="application/vnd.openxmlformats-officedocument.wordprocessingml.settings+xml"/>
  <Override PartName="/word/document.xml" ContentType="application/vnd.openxmlformats-officedocument.wordprocessingml.document.main+xml"/>
  <Override PartName="/word/header1.xml" ContentType="application/vnd.openxmlformats-officedocument.wordprocessingml.header+xml"/>
</Types>
</file>

<file path=_rels/.rels>&#65279;<?xml version="1.0" encoding="utf-8"?><Relationships xmlns="http://schemas.openxmlformats.org/package/2006/relationships"><Relationship Type="http://schemas.openxmlformats.org/officeDocument/2006/relationships/officeDocument" Target="/word/document.xml" Id="rId1" /></Relationships>
</file>

<file path=word/document.xml><?xml version="1.0" encoding="utf-8"?>
<w:document xmlns:r="http://schemas.openxmlformats.org/officeDocument/2006/relationships" xmlns:m="http://schemas.openxmlformats.org/officeDocument/2006/math" xmlns:w="http://schemas.openxmlformats.org/wordprocessingml/2006/main">
  <w:body>
    <w:p>
      <w:pPr>
        <w:jc w:val="center"/>
      </w:pPr>
      <w:r>
        <w:t>Қазақстан Республикасы Білім және ғылым Министрлігі</w:t>
      </w:r>
    </w:p>
    <w:p/>
    <w:p>
      <w:pPr>
        <w:jc w:val="center"/>
      </w:pPr>
      <w:r>
        <w:t>Д.Серікбаев атындағы ШҚТУ</w:t>
      </w:r>
    </w:p>
    <w:p/>
    <w:p/>
    <w:p>
      <w:pPr>
        <w:ind w:left="6100"/>
      </w:pPr>
      <w:r>
        <w:t>БЕКІТЕМІН:</w:t>
      </w:r>
    </w:p>
    <w:p>
      <w:pPr>
        <w:ind w:left="6100"/>
      </w:pPr>
      <w:r>
        <w:t> деканы:</w:t>
      </w:r>
    </w:p>
    <w:p>
      <w:pPr>
        <w:ind w:left="6100"/>
      </w:pPr>
      <w:r>
        <w:t>_____________ Сегеда Т.А.</w:t>
      </w:r>
    </w:p>
    <w:p>
      <w:pPr>
        <w:ind w:left="6100"/>
      </w:pPr>
      <w:r>
        <w:t>_____________ </w:t>
      </w:r>
      <w:r>
        <w:t>2022</w:t>
      </w:r>
      <w:r>
        <w:t xml:space="preserve"> ж.</w:t>
      </w:r>
    </w:p>
    <w:p/>
    <w:p/>
    <w:p/>
    <w:p/>
    <w:p>
      <w:pPr>
        <w:jc w:val="center"/>
      </w:pPr>
      <w:r>
        <w:rPr>
          <w:b w:val="1"/>
        </w:rPr>
        <w:t>ТЕХНИКАЛЫҚ ТЕРМОДИНАМИКА</w:t>
      </w:r>
    </w:p>
    <w:p>
      <w:pPr>
        <w:jc w:val="center"/>
      </w:pPr>
      <w:r>
        <w:t>Жұмыс оқу бағдарламасы (силлабус)</w:t>
      </w:r>
    </w:p>
    <w:p/>
    <w:p/>
    <w:p/>
    <w:p/>
    <w:p>
      <w:r>
        <w:t>Білім беру бағдарламасы: 6B07103 Жылу энергетикасы</w:t>
      </w:r>
    </w:p>
    <w:p>
      <w:r>
        <w:t>Пәндерінің коды: TT2203</w:t>
      </w:r>
    </w:p>
    <w:p>
      <w:r>
        <w:t>Кредиттер саны: 5</w:t>
      </w:r>
    </w:p>
    <w:p>
      <w:r>
        <w:t>Цикл: БП</w:t>
      </w:r>
    </w:p>
    <w:p>
      <w:r>
        <w:t>Компонент: ЖК</w:t>
      </w:r>
    </w:p>
    <w:p/>
    <w:p/>
    <w:p/>
    <w:p/>
    <w:p/>
    <w:p/>
    <w:p/>
    <w:p/>
    <w:p/>
    <w:p/>
    <w:p/>
    <w:p/>
    <w:p/>
    <w:p>
      <w:pPr>
        <w:jc w:val="center"/>
      </w:pPr>
      <w:r>
        <w:t>Өскемен,</w:t>
      </w:r>
      <w:r>
        <w:t xml:space="preserve"> 2022</w:t>
      </w:r>
      <w:r>
        <w:br w:type="page"/>
      </w:r>
    </w:p>
    <w:p>
      <w:pPr>
        <w:ind w:firstLine="567"/>
      </w:pPr>
      <w:r>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 жұмыс оқу бағдарламасы (силлабус) мектепте жасалған.</w:t>
      </w:r>
    </w:p>
    <w:p/>
    <w:p>
      <w:r>
        <w:t>Мектептің оқу-әдістемелік кеңесімен мақұлданған</w:t>
      </w:r>
    </w:p>
    <w:p/>
    <w:p>
      <w:pPr>
        <w:tabs>
          <w:tab w:val="left" w:pos="6500"/>
        </w:tabs>
      </w:pPr>
      <w:r>
        <w:t>Төрағасы</w:t>
        <w:tab/>
        <w:r>
          <w:t>ФИО</w:t>
        </w:r>
      </w:r>
    </w:p>
    <w:p>
      <w:r>
        <w:t xml:space="preserve">Күні    </w:t>
      </w:r>
      <w:r>
        <w:t>00.00.2000</w:t>
      </w:r>
      <w:r>
        <w:t xml:space="preserve"> ж.   хаттама </w:t>
      </w:r>
      <w:r>
        <w:t>00</w:t>
      </w:r>
    </w:p>
    <w:p/>
    <w:p>
      <w:pPr>
        <w:tabs>
          <w:tab w:val="left" w:pos="6500"/>
        </w:tabs>
        <w:ind w:left="6500" w:hanging="6500"/>
        <w:jc w:val="left"/>
      </w:pPr>
      <w:r>
        <w:t>Оқу бағдарламасының басшысы</w:t>
        <w:tab/>
      </w:r>
      <w:r>
        <w:t>Сарсенова А.А.</w:t>
      </w:r>
    </w:p>
    <w:p>
      <w:pPr>
        <w:tabs>
          <w:tab w:val="left" w:pos="6500"/>
        </w:tabs>
        <w:ind w:left="6500" w:hanging="6500"/>
        <w:jc w:val="left"/>
      </w:pPr>
      <w:r>
        <w:tab/>
      </w:r>
      <w:r>
        <w:t>6B07103</w:t>
      </w:r>
    </w:p>
    <w:p/>
    <w:p>
      <w:pPr>
        <w:tabs>
          <w:tab w:val="left" w:pos="6500"/>
        </w:tabs>
        <w:ind w:left="6500" w:hanging="6500"/>
        <w:jc w:val="left"/>
      </w:pPr>
      <w:r>
        <w:t>Әзірлеген</w:t>
        <w:tab/>
      </w:r>
      <w:r>
        <w:t>Естаулетова А.Е.</w:t>
      </w:r>
    </w:p>
    <w:p>
      <w:pPr>
        <w:tabs>
          <w:tab w:val="left" w:pos="6500"/>
        </w:tabs>
        <w:ind w:left="6500" w:hanging="6500"/>
        <w:jc w:val="left"/>
      </w:pPr>
      <w:r>
        <w:t>(Аты-жөні, лауазымы)</w:t>
        <w:tab/>
      </w:r>
      <w:r>
        <w:t>Оқытушы</w:t>
      </w:r>
    </w:p>
    <w:p>
      <w:pPr>
        <w:tabs>
          <w:tab w:val="left" w:pos="6500"/>
        </w:tabs>
        <w:ind w:left="6500" w:hanging="6500"/>
        <w:jc w:val="left"/>
      </w:pPr>
      <w:r>
        <w:tab/>
      </w:r>
      <w:r>
        <w:t>Каримов Е.К.</w:t>
      </w:r>
    </w:p>
    <w:p>
      <w:pPr>
        <w:tabs>
          <w:tab w:val="left" w:pos="6500"/>
        </w:tabs>
        <w:ind w:left="6500" w:hanging="6500"/>
        <w:jc w:val="left"/>
      </w:pPr>
      <w:r>
        <w:tab/>
      </w:r>
      <w:r>
        <w:t>Оқытушы</w:t>
      </w:r>
    </w:p>
    <w:p>
      <w:pPr>
        <w:tabs>
          <w:tab w:val="left" w:pos="6500"/>
        </w:tabs>
        <w:ind w:left="6500" w:hanging="6500"/>
        <w:jc w:val="left"/>
      </w:pPr>
      <w:r>
        <w:tab/>
      </w:r>
      <w:r>
        <w:t>Сарсенова А.А.</w:t>
      </w:r>
    </w:p>
    <w:p>
      <w:pPr>
        <w:tabs>
          <w:tab w:val="left" w:pos="6500"/>
        </w:tabs>
        <w:ind w:left="6500" w:hanging="6500"/>
        <w:jc w:val="left"/>
      </w:pPr>
      <w:r>
        <w:tab/>
      </w:r>
      <w:r>
        <w:t>Оқытушы</w:t>
      </w:r>
    </w:p>
    <w:p>
      <w:pPr>
        <w:tabs>
          <w:tab w:val="left" w:pos="6500"/>
        </w:tabs>
        <w:ind w:left="6500" w:hanging="6500"/>
        <w:jc w:val="left"/>
      </w:pPr>
      <w:r>
        <w:tab/>
      </w:r>
      <w:r>
        <w:t>Галкин С.В.</w:t>
      </w:r>
    </w:p>
    <w:p>
      <w:pPr>
        <w:tabs>
          <w:tab w:val="left" w:pos="6500"/>
        </w:tabs>
        <w:ind w:left="6500" w:hanging="6500"/>
        <w:jc w:val="left"/>
      </w:pPr>
      <w:r>
        <w:tab/>
      </w:r>
      <w:r>
        <w:t>жоқ</w:t>
      </w:r>
    </w:p>
    <w:p/>
    <w:p/>
    <w:p>
      <w:r>
        <w:br w:type="page"/>
      </w:r>
    </w:p>
    <w:p>
      <w:pPr>
        <w:jc w:val="center"/>
      </w:pPr>
      <w:r>
        <w:rPr>
          <w:b w:val="1"/>
        </w:rPr>
        <w:t>1 ПӘННІҢ СИПАТТАМАСЫ, ОНЫҢ ОҚУ ҮРДІСІНДЕГІ ОРНЫ</w:t>
      </w:r>
    </w:p>
    <w:p>
      <w:pPr>
        <w:jc w:val="center"/>
      </w:pPr>
      <w:r>
        <w:rPr>
          <w:b w:val="1"/>
        </w:rPr>
        <w:t>1.1 Пәннің қысқаша сипаттамасы</w:t>
      </w:r>
    </w:p>
    <w:p/>
    <w:p>
      <w:pPr>
        <w:ind w:firstLine="567"/>
      </w:pPr>
      <w:r>
        <w:t>Денелердің негізгі физикалық қасиеттері. Термодинамиканың заңдары. Термодинамикалық процестер және оларды есептеу әдістері. Газ қоспасы .Термодинамиканың негізгі қасиеттері және олардың ерекшеліктері. Күрделі жүйелердің термодинамикалық тепе-теңдік шарттары . Фазалық ауысула .</w:t>
      </w:r>
    </w:p>
    <w:p/>
    <w:p>
      <w:pPr>
        <w:jc w:val="center"/>
      </w:pPr>
      <w:r>
        <w:rPr>
          <w:b w:val="1"/>
        </w:rPr>
        <w:t>1.2 Пәнді оқытудың мақсаты мен міндеттері</w:t>
      </w:r>
    </w:p>
    <w:p/>
    <w:p>
      <w:pPr>
        <w:ind w:firstLine="567"/>
      </w:pPr>
      <w:r>
        <w:t>Пәнді оқытудың мақсаты:</w:t>
      </w:r>
    </w:p>
    <w:p>
      <w:pPr>
        <w:ind w:firstLine="567"/>
      </w:pPr>
      <w:r>
        <w:t>Жобалау мәселелерін шешуге, жұмыс денеінің қасиеттерін ескере отырып жылуэнергетикалық және жылутехнологиялық қондырғыларды пайдалану және зерттеуге, энергияның өзгеру сызбанұсқасының тиімділігін талдауға, энергияны болашақта жаңа өндіру тәсілдеріне баға беруге, іс-тәжірибеге инновациялық жобаларды енгізуге студентті дайындау</w:t>
      </w:r>
    </w:p>
    <w:p/>
    <w:p>
      <w:pPr>
        <w:ind w:firstLine="567"/>
      </w:pPr>
      <w:r>
        <w:t>Пәнді оқытудың міндеттері:</w:t>
      </w:r>
    </w:p>
    <w:p>
      <w:pPr>
        <w:ind w:firstLine="567"/>
      </w:pPr>
      <w:r>
        <w:t>- - түрлі энергия көздерін термодинамикалық негізінде, статистикалық жане термодинамикалық аппараттың сипаттамасын және термодинамикалық жүйелердің талдау күйін, оларда болатын үдеріс ұғымын қалыптастыру</w:t>
      </w:r>
    </w:p>
    <w:p>
      <w:pPr>
        <w:ind w:firstLine="567"/>
      </w:pPr>
      <w:r>
        <w:t>- - термодинамиканың математикалық аппартын қолдана отырып ,жылу технологиялық және электр қондырғыларында өтетін үдерістерді талдау, нәтижелерді жинақтау, талдау негізінде оң қорытынды жасау</w:t>
      </w:r>
    </w:p>
    <w:p/>
    <w:p>
      <w:pPr>
        <w:jc w:val="center"/>
      </w:pPr>
      <w:r>
        <w:rPr>
          <w:b w:val="1"/>
        </w:rPr>
        <w:t>1.3 Оқыту қортындысы</w:t>
      </w:r>
    </w:p>
    <w:p/>
    <w:p>
      <w:pPr>
        <w:ind w:firstLine="567"/>
      </w:pPr>
      <w:r>
        <w:t>Оқыту нәтижелері Дублиндік дескрипторлар негізінде білім берудің тиісті деңгейіндегі құзыреттер арқылы көрсетіледі.</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vMerge w:val="restart"/>
            <w:tcW w:w="1119" w:type="pct"/>
          </w:tcPr>
          <w:p>
            <w:pPr>
              <w:jc w:val="center"/>
            </w:pPr>
            <w:r>
              <w:t>Қалыптасатын негізгі құзыреттер</w:t>
            </w:r>
          </w:p>
        </w:tc>
        <w:tc>
          <w:tcPr>
            <w:gridSpan w:val="2"/>
          </w:tcPr>
          <w:p>
            <w:pPr>
              <w:jc w:val="center"/>
            </w:pPr>
            <w:r>
              <w:t>Оқыту нәтижелері (түйінді құзыреттілік бірліктері)</w:t>
            </w:r>
          </w:p>
        </w:tc>
      </w:tr>
      <w:tr>
        <w:trPr>
          <w:tblHeader w:val="1"/>
        </w:trPr>
        <w:tc>
          <w:tcPr>
            <w:vMerge w:val="continue"/>
          </w:tcPr>
          <w:p/>
        </w:tc>
        <w:tc>
          <w:tcPr>
            <w:tcW w:w="2015" w:type="pct"/>
          </w:tcPr>
          <w:p>
            <w:pPr>
              <w:jc w:val="center"/>
            </w:pPr>
            <w:r>
              <w:t>білім бағдарламасы</w:t>
            </w:r>
          </w:p>
        </w:tc>
        <w:tc>
          <w:tcPr>
            <w:tcW w:w="1866" w:type="pct"/>
          </w:tcPr>
          <w:p>
            <w:pPr>
              <w:jc w:val="center"/>
            </w:pPr>
            <w:r>
              <w:t>пәндер</w:t>
            </w:r>
          </w:p>
        </w:tc>
      </w:tr>
      <w:tr>
        <w:tc>
          <w:tcPr>
            <w:vMerge w:val="restart"/>
          </w:tcPr>
          <w:p>
            <w:pPr>
              <w:jc w:val="center"/>
            </w:pPr>
            <w:r>
              <w:rPr>
                <w:sz w:val="20"/>
              </w:rPr>
              <w:t>КК4 - Жаратылыстану ғылымдары саласындағы негізгі білімдерін көрсету, кəсіби қызметте кездесетін проблемаларды табиғи ғылымды анықтауға дайындығын көрсету; олардың шешілуіне ғылымның негізгі заңдарын, математикалық талдау мен модельдеу әдістерін, теориялық және тәжірибелік зерттеулерді қолдану.
</w:t>
            </w:r>
          </w:p>
        </w:tc>
        <w:tc>
          <w:p>
            <w:r>
              <w:rPr>
                <w:sz w:val="20"/>
              </w:rPr>
              <w:t>РО7 - Инженерлік есептерді шешу кезінде математикалық талдау әдістерін қолдану және  әртүрлі  құрылғыларда құбылыстар мен процестердің физикалық мәнін анықтау.
</w:t>
            </w:r>
          </w:p>
        </w:tc>
        <w:tc>
          <w:tcPr>
            <w:vMerge w:val="restart"/>
          </w:tcPr>
          <w:p>
            <w:pPr>
              <w:ind w:firstLine="567"/>
            </w:pPr>
            <w:r>
              <w:rPr>
                <w:sz w:val="20"/>
              </w:rPr>
              <w:t>- Техникалық термодинамиканың заңдарын, түсініктерін, жылу процесстерін энергия таралу және түрленуінің сипаттамаларының әдістерін білу</w:t>
            </w:r>
          </w:p>
          <w:p>
            <w:pPr>
              <w:ind w:firstLine="567"/>
            </w:pPr>
            <w:r>
              <w:rPr>
                <w:sz w:val="20"/>
              </w:rPr>
              <w:t>- Техникалық термодинамиканың термодинамикалық жүйелерінің параметрлерінің есебтерін, жылу двигательдерінің циклдарының есептер шеше білу</w:t>
            </w:r>
          </w:p>
          <w:p>
            <w:pPr>
              <w:ind w:firstLine="567"/>
            </w:pPr>
            <w:r>
              <w:rPr>
                <w:sz w:val="20"/>
              </w:rPr>
              <w:t>- энергиянын сақталу және түрлену тұғысынан термодинамикалық есептерді шеше білу, жылу циклдарының ПӘК бағалау</w:t>
            </w:r>
          </w:p>
          <w:p>
            <w:pPr>
              <w:ind w:firstLine="567"/>
            </w:pPr>
            <w:r>
              <w:rPr>
                <w:sz w:val="20"/>
              </w:rPr>
              <w:t>- командада жылу техникасының анализдері негізінде күрделі есептерді шеше білу</w:t>
            </w:r>
          </w:p>
          <w:p>
            <w:pPr>
              <w:ind w:firstLine="567"/>
            </w:pPr>
            <w:r>
              <w:rPr>
                <w:sz w:val="20"/>
              </w:rPr>
              <w:t>- Техникалық термодинамиканың заңдары негізінде мамандық бойынша профильді пәндерді игере білу</w:t>
            </w:r>
          </w:p>
          <w:p/>
        </w:tc>
      </w:tr>
      <w:tr>
        <w:tc>
          <w:tcPr>
            <w:vMerge w:val="continue"/>
          </w:tcPr>
          <w:p/>
        </w:tc>
        <w:tc>
          <w:p>
            <w:r>
              <w:rPr>
                <w:sz w:val="20"/>
              </w:rPr>
              <w:t>РО8 - Күнделікті кәсіби іс-әрекеттер үшін қажетті жаңа білім алу дағдыларына ие болу.
</w:t>
            </w:r>
          </w:p>
        </w:tc>
        <w:tc>
          <w:tcPr>
            <w:vMerge w:val="continue"/>
          </w:tcPr>
          <w:p/>
        </w:tc>
      </w:tr>
    </w:tbl>
    <w:p/>
    <w:p>
      <w:pPr>
        <w:jc w:val="center"/>
      </w:pPr>
      <w:r>
        <w:rPr>
          <w:b w:val="1"/>
        </w:rPr>
        <w:t>1.4 Пәнді игеруде қолданылатын білім беру технологиялары</w:t>
      </w:r>
    </w:p>
    <w:p/>
    <w:p>
      <w:pPr>
        <w:jc w:val="center"/>
      </w:pPr>
      <w:r>
        <w:rPr>
          <w:b w:val="1"/>
        </w:rPr>
        <w:t>1.4.1 Негізгі білім беру технологиялары</w:t>
      </w:r>
    </w:p>
    <w:p/>
    <w:p>
      <w:pPr>
        <w:ind w:firstLine="567"/>
      </w:pPr>
      <w:r>
        <w:t>Оқу сабақтарын өткізу кезінде мынадай білім беру технологияларын пайдалану көзделеді</w:t>
      </w:r>
    </w:p>
    <w:p>
      <w:pPr>
        <w:ind w:firstLine="567"/>
      </w:pPr>
      <w:r>
        <w:t>- Кредиттік оқыту технологиясы жағдайында сабақтар көбінесе белсенді және шығармашылық түрде өткізілуі тиіс. Білім алушыларды білімді іздеу мен басқаруға тартуға, Міндеттерді өз бетінше шешу тәжірибесін алуға ықпал ететін тиімді педагогикалық әдістемелер мен технологиялардың қатарында:
- проблемалық және жобалық-бағдарлы оқыту технологиясы;
-оқу-зерттеу қызметінің технологиялары;
-коммуникативтік технологиялар (дискуссия, пресс-конференция, ми шабуылы, оқу пікірсайыстары және басқа да белсенді формалар мен әдістер));
- кейс әдісі (жағдайды талдау);
- білім алушылар іскерлік, рөлдік, Имитациялық ойындарға қатысатын ойын технологиялары;
- ақпараттық-коммуникациялық (соның ішінде қашықтықтан білім беру) технологиялар.</w:t>
      </w:r>
    </w:p>
    <w:p/>
    <w:p>
      <w:pPr>
        <w:jc w:val="center"/>
      </w:pPr>
      <w:r>
        <w:rPr>
          <w:b w:val="1"/>
        </w:rPr>
        <w:t>1.4.2 Бейімделген білім беру технологиялары (инклюзивті оқыту)</w:t>
      </w:r>
    </w:p>
    <w:p/>
    <w:p>
      <w:pPr>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pPr>
        <w:ind w:firstLine="567"/>
      </w:pPr>
      <w:r>
        <w:t>- Денсаулық мүмкіндіктері шектеулі адамдарды оқыту кезінде білім беру қызметін ұйымдастыру кезінде олардың психофизикалық дамуының ерекшеліктерін, жеке мүмкіндіктерін ескере отырып және қажет болған жағдайда көрсетілген тұлғалардың даму бұзушылықтарын түзетуді және әлеуметтік бейімделуін қамтамасыз ететін бейімдеу білім беру технологияларын (инклюзивті оқыту) пайдалану болжанады. Бейімдік білім беру технологиялары: арнайы оқу құралдары мен дидактикалық материалдарды, ұжымдық және жеке пайдаланатын арнайы техникалық оқыту құралдарын ұсыну, білім алушыларға қажетті техникалық көмек көрсететін ассистент (көмекшінің) қызметтерін ұсыну және т.б. қашықтықтан білім беру технологиялары олар үшін қолжетімді нысандарда ақпаратты қабылдау-беру мүмкіндігін көздеуі тиіс. Байланыс және өзіндік жұмыс үшін білім алушылардың денсаулығын шектеуге бейімделген мультимедиялық кешендерді, электрондық оқулықтар мен оқу құралдарын пайдалану ұсынылады.</w:t>
      </w:r>
    </w:p>
    <w:p/>
    <w:p>
      <w:pPr>
        <w:jc w:val="center"/>
      </w:pPr>
      <w:r>
        <w:rPr>
          <w:b w:val="1"/>
        </w:rPr>
        <w:t>1.4.3 Оқыту форматы</w:t>
      </w:r>
    </w:p>
    <w:p/>
    <w:p>
      <w:pPr>
        <w:ind w:firstLine="567"/>
      </w:pPr>
      <w:r>
        <w:rPr>
          <w:i w:val="1"/>
          <w:b w:val="1"/>
        </w:rPr>
        <w:t>Дәстүрлі оқыту</w:t>
      </w:r>
    </w:p>
    <w:p>
      <w:pPr>
        <w:ind w:firstLine="567"/>
      </w:pPr>
      <w:r>
        <w:t/>
      </w:r>
    </w:p>
    <w:p>
      <w:pPr>
        <w:ind w:firstLine="567"/>
      </w:pPr>
      <w:r>
        <w:rPr>
          <w:i w:val="1"/>
          <w:b w:val="1"/>
        </w:rPr>
        <w:t>Қашықтықтан оқыту</w:t>
      </w:r>
    </w:p>
    <w:p>
      <w:pPr>
        <w:ind w:firstLine="567"/>
      </w:pPr>
      <w:r>
        <w:t/>
      </w:r>
    </w:p>
    <w:p/>
    <w:p>
      <w:pPr>
        <w:jc w:val="center"/>
      </w:pPr>
      <w:r>
        <w:rPr>
          <w:b w:val="1"/>
        </w:rPr>
        <w:t>1.5 Пререквизиттер</w:t>
      </w:r>
    </w:p>
    <w:p/>
    <w:p>
      <w:pPr>
        <w:ind w:firstLine="567"/>
      </w:pPr>
      <w:r>
        <w:t>- Физика 2</w:t>
      </w:r>
    </w:p>
    <w:p/>
    <w:p>
      <w:pPr>
        <w:jc w:val="center"/>
      </w:pPr>
      <w:r>
        <w:rPr>
          <w:b w:val="1"/>
        </w:rPr>
        <w:t>1.6 Постреквизиттер</w:t>
      </w:r>
    </w:p>
    <w:p/>
    <w:p>
      <w:pPr>
        <w:ind w:firstLine="567"/>
      </w:pPr>
      <w:r>
        <w:t>- ЖЭС-қа суды дайындау</w:t>
      </w:r>
    </w:p>
    <w:p>
      <w:pPr>
        <w:ind w:firstLine="567"/>
      </w:pPr>
      <w:r>
        <w:t>- Су дайындау және су бұру</w:t>
      </w:r>
    </w:p>
    <w:p>
      <w:pPr>
        <w:ind w:firstLine="567"/>
      </w:pPr>
      <w:r>
        <w:t>- Қалпына келтірілетін  энергетика</w:t>
      </w:r>
    </w:p>
    <w:p>
      <w:pPr>
        <w:ind w:firstLine="567"/>
      </w:pPr>
      <w:r>
        <w:t>- Гидрогазодинамика</w:t>
      </w:r>
    </w:p>
    <w:p>
      <w:pPr>
        <w:ind w:firstLine="567"/>
      </w:pPr>
      <w:r>
        <w:t>- Жылулық процестерінің  гидрогазодинамика негіздері</w:t>
      </w:r>
    </w:p>
    <w:p>
      <w:pPr>
        <w:ind w:firstLine="567"/>
      </w:pPr>
      <w:r>
        <w:t>- Жылумассасының алмасуы</w:t>
      </w:r>
    </w:p>
    <w:p/>
    <w:p>
      <w:pPr>
        <w:jc w:val="center"/>
      </w:pPr>
      <w:r>
        <w:rPr>
          <w:b w:val="1"/>
        </w:rPr>
        <w:t>1.7 Пәннің еңбек сыйымдылығы</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3500"/>
          </w:tcPr>
          <w:p>
            <w:r>
              <w:t>Жұмыс түрлері</w:t>
            </w:r>
          </w:p>
        </w:tc>
        <w:tc>
          <w:tcPr>
            <w:tcW w:type="pct" w:w="1500"/>
          </w:tcPr>
          <w:p>
            <w:pPr>
              <w:jc w:val="center"/>
            </w:pPr>
            <w:r>
              <w:t>сағат</w:t>
            </w:r>
          </w:p>
        </w:tc>
      </w:tr>
      <w:tr>
        <w:tc>
          <w:p>
            <w:r>
              <w:t>Дәрістер</w:t>
            </w:r>
          </w:p>
        </w:tc>
        <w:tc>
          <w:p>
            <w:pPr>
              <w:jc w:val="center"/>
            </w:pPr>
            <w:r>
              <w:t>15</w:t>
            </w:r>
          </w:p>
        </w:tc>
      </w:tr>
      <w:tr>
        <w:tc>
          <w:p>
            <w:r>
              <w:t>Практикалық жұмыстар</w:t>
            </w:r>
          </w:p>
        </w:tc>
        <w:tc>
          <w:p>
            <w:pPr>
              <w:jc w:val="center"/>
            </w:pPr>
            <w:r>
              <w:t>15</w:t>
            </w:r>
          </w:p>
        </w:tc>
      </w:tr>
      <w:tr>
        <w:tc>
          <w:p>
            <w:r>
              <w:t>Лабораториялық жұмыстар</w:t>
            </w:r>
          </w:p>
        </w:tc>
        <w:tc>
          <w:p>
            <w:pPr>
              <w:jc w:val="center"/>
            </w:pPr>
            <w:r>
              <w:t>15</w:t>
            </w:r>
          </w:p>
        </w:tc>
      </w:tr>
      <w:tr>
        <w:tc>
          <w:p>
            <w:r>
              <w:t>СӨЖО</w:t>
            </w:r>
          </w:p>
        </w:tc>
        <w:tc>
          <w:p>
            <w:pPr>
              <w:jc w:val="center"/>
            </w:pPr>
            <w:r>
              <w:t>30</w:t>
            </w:r>
          </w:p>
        </w:tc>
      </w:tr>
      <w:tr>
        <w:tc>
          <w:p>
            <w:r>
              <w:t>СӨЖ</w:t>
            </w:r>
          </w:p>
        </w:tc>
        <w:tc>
          <w:p>
            <w:pPr>
              <w:jc w:val="center"/>
            </w:pPr>
            <w:r>
              <w:t>75</w:t>
            </w:r>
          </w:p>
        </w:tc>
      </w:tr>
      <w:tr>
        <w:tc>
          <w:p>
            <w:pPr>
              <w:jc w:val="left"/>
            </w:pPr>
            <w:r>
              <w:t>Қорытынды бақылауды жүргізу нысаны /</w:t>
              <w:br/>
            </w:r>
          </w:p>
        </w:tc>
        <w:tc>
          <w:p>
            <w:pPr>
              <w:jc w:val="center"/>
            </w:pPr>
            <w:r>
              <w:t>емтихан</w:t>
            </w:r>
          </w:p>
        </w:tc>
      </w:tr>
    </w:tbl>
    <w:p/>
    <w:p>
      <w:pPr>
        <w:jc w:val="center"/>
      </w:pPr>
      <w:r>
        <w:rPr>
          <w:b w:val="1"/>
        </w:rPr>
        <w:t>2 ПӘННІҢ МАЗМҰНЫ</w:t>
      </w:r>
    </w:p>
    <w:p/>
    <w:p>
      <w:pPr>
        <w:jc w:val="center"/>
      </w:pPr>
      <w:r>
        <w:rPr>
          <w:b w:val="1"/>
        </w:rPr>
        <w:t>2.1 Тақырыптық жоспар</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w="147" w:type="pct"/>
          </w:tcPr>
          <w:p>
            <w:pPr>
              <w:jc w:val="center"/>
            </w:pPr>
            <w:r>
              <w:t>№</w:t>
            </w:r>
          </w:p>
        </w:tc>
        <w:tc>
          <w:tcPr>
            <w:tcW w:w="3383" w:type="pct"/>
          </w:tcPr>
          <w:p>
            <w:pPr>
              <w:jc w:val="center"/>
            </w:pPr>
            <w:r>
              <w:t>Тақырыптың атауы және мазмұны</w:t>
            </w:r>
          </w:p>
        </w:tc>
        <w:tc>
          <w:tcPr>
            <w:tcW w:w="818" w:type="pct"/>
          </w:tcPr>
          <w:p>
            <w:pPr>
              <w:jc w:val="center"/>
            </w:pPr>
            <w:r>
              <w:t>Еңбек сыйымдылығы сағат</w:t>
            </w:r>
          </w:p>
        </w:tc>
        <w:tc>
          <w:tcPr>
            <w:tcW w:w="653" w:type="pct"/>
          </w:tcPr>
          <w:p>
            <w:pPr>
              <w:jc w:val="center"/>
            </w:pPr>
            <w:r>
              <w:t>Әдебиетке сілтеме</w:t>
            </w:r>
          </w:p>
        </w:tc>
      </w:tr>
      <w:tr>
        <w:tc>
          <w:tcPr>
            <w:gridSpan w:val="4"/>
          </w:tcPr>
          <w:p>
            <w:pPr>
              <w:jc w:val="center"/>
            </w:pPr>
            <w:r>
              <w:rPr>
                <w:b w:val="1"/>
              </w:rPr>
              <w:t>Дәрістік сабақтар / Лекционные занятия</w:t>
            </w:r>
          </w:p>
        </w:tc>
      </w:tr>
      <w:tr>
        <w:tc>
          <w:p>
            <w:pPr>
              <w:jc w:val="center"/>
            </w:pPr>
            <w:r>
              <w:t>1</w:t>
            </w:r>
          </w:p>
        </w:tc>
        <w:tc>
          <w:p>
            <w:r>
              <w:rPr>
                <w:sz w:val="22"/>
                <w:b w:val="1"/>
                <w:lang w:val="kk-KZ"/>
              </w:rPr>
              <w:t>1 тақырып. Техникалық термодинамиканың кіріспе, жалпы ұғымдары. </w:t>
            </w:r>
          </w:p>
          <w:p>
            <w:r>
              <w:rPr>
                <w:sz w:val="22"/>
                <w:lang w:val="kk-KZ"/>
              </w:rPr>
              <w:t>
                <w:t> Ғылым мен техникадағы техникалық термодинамиканың орны. Дене күйінің қарқынды және экстенсивті термодинамикалық параметрлері.</w:t>
              </w:t>
            </w:r>
          </w:p>
        </w:tc>
        <w:tc>
          <w:p>
            <w:pPr>
              <w:jc w:val="center"/>
            </w:pPr>
            <w:r>
              <w:t>2</w:t>
            </w:r>
          </w:p>
        </w:tc>
        <w:tc>
          <w:p>
            <w:pPr>
              <w:jc w:val="center"/>
            </w:pPr>
            <w:r>
              <w:t>1, 2, 3</w:t>
            </w:r>
          </w:p>
        </w:tc>
      </w:tr>
      <w:tr>
        <w:tc>
          <w:p>
            <w:pPr>
              <w:jc w:val="center"/>
            </w:pPr>
            <w:r>
              <w:t>2</w:t>
            </w:r>
          </w:p>
        </w:tc>
        <w:tc>
          <w:p>
            <w:r>
              <w:rPr>
                <w:sz w:val="22"/>
                <w:b w:val="1"/>
                <w:lang w:val="kk-KZ"/>
              </w:rPr>
              <w:t>2 тақырып. Тамаша газ. </w:t>
            </w:r>
          </w:p>
          <w:p>
            <w:r>
              <w:rPr>
                <w:sz w:val="22"/>
                <w:lang w:val="kk-KZ"/>
              </w:rPr>
              <w:t>
                <w:t>
Идеал газ ұғымы. Идеал газдың күй теңдеуі. Газ қоспалары.</w:t>
              </w:t>
            </w:r>
          </w:p>
        </w:tc>
        <w:tc>
          <w:p>
            <w:pPr>
              <w:jc w:val="center"/>
            </w:pPr>
            <w:r>
              <w:t>2</w:t>
            </w:r>
          </w:p>
        </w:tc>
        <w:tc>
          <w:p>
            <w:pPr>
              <w:jc w:val="center"/>
            </w:pPr>
            <w:r>
              <w:t>1, 2, 3</w:t>
            </w:r>
          </w:p>
        </w:tc>
      </w:tr>
      <w:tr>
        <w:tc>
          <w:p>
            <w:pPr>
              <w:jc w:val="center"/>
            </w:pPr>
            <w:r>
              <w:t>3</w:t>
            </w:r>
          </w:p>
        </w:tc>
        <w:tc>
          <w:p>
            <w:r>
              <w:rPr>
                <w:sz w:val="22"/>
                <w:b w:val="1"/>
                <w:lang w:val="kk-KZ"/>
              </w:rPr>
              <w:t>3 тақырып. Газдардың жылу сыйымдылығы. </w:t>
            </w:r>
          </w:p>
          <w:p>
            <w:r>
              <w:rPr>
                <w:sz w:val="22"/>
                <w:lang w:val="kk-KZ"/>
              </w:rPr>
              <w:t>
                <w:t>
Жылу сыйымдылығының физикалық мәні, меншікті жылу сыйымдылығы және оның түрлері. Жылу сыйымдылығының әртүрлі түрлерін есептеу әдістері.</w:t>
              </w:t>
            </w:r>
          </w:p>
        </w:tc>
        <w:tc>
          <w:p>
            <w:pPr>
              <w:jc w:val="center"/>
            </w:pPr>
            <w:r>
              <w:t>1</w:t>
            </w:r>
          </w:p>
        </w:tc>
        <w:tc>
          <w:p>
            <w:pPr>
              <w:jc w:val="center"/>
            </w:pPr>
            <w:r>
              <w:t>1, 2, 3</w:t>
            </w:r>
          </w:p>
        </w:tc>
      </w:tr>
      <w:tr>
        <w:tc>
          <w:p>
            <w:pPr>
              <w:jc w:val="center"/>
            </w:pPr>
            <w:r>
              <w:t>4</w:t>
            </w:r>
          </w:p>
        </w:tc>
        <w:tc>
          <w:p>
            <w:r>
              <w:rPr>
                <w:sz w:val="22"/>
                <w:b w:val="1"/>
                <w:lang w:val="kk-KZ"/>
              </w:rPr>
              <w:t>4 тақырып. Термодинамиканың бірінші заңы. </w:t>
            </w:r>
          </w:p>
          <w:p>
            <w:r>
              <w:rPr>
                <w:sz w:val="22"/>
                <w:lang w:val="kk-KZ"/>
              </w:rPr>
              <w:t>
                <w:t>
Термодинамикалық жүйенің жылуы, жұмысы және ішкі энергиясы туралы түсінік. Термодинамиканың бірінші заңын тұжырымдау..</w:t>
              </w:t>
            </w:r>
          </w:p>
        </w:tc>
        <w:tc>
          <w:p>
            <w:pPr>
              <w:jc w:val="center"/>
            </w:pPr>
            <w:r>
              <w:t>2</w:t>
            </w:r>
          </w:p>
        </w:tc>
        <w:tc>
          <w:p>
            <w:pPr>
              <w:jc w:val="center"/>
            </w:pPr>
            <w:r>
              <w:t>1, 2, 3</w:t>
            </w:r>
          </w:p>
        </w:tc>
      </w:tr>
      <w:tr>
        <w:tc>
          <w:p>
            <w:pPr>
              <w:jc w:val="center"/>
            </w:pPr>
            <w:r>
              <w:t>5</w:t>
            </w:r>
          </w:p>
        </w:tc>
        <w:tc>
          <w:p>
            <w:r>
              <w:rPr>
                <w:sz w:val="22"/>
                <w:b w:val="1"/>
                <w:lang w:val="kk-KZ"/>
              </w:rPr>
              <w:t>5 тақырып. Энтальпия. </w:t>
            </w:r>
          </w:p>
          <w:p>
            <w:r>
              <w:rPr>
                <w:sz w:val="22"/>
                <w:lang w:val="kk-KZ"/>
              </w:rPr>
              <w:t>
                <w:t>
Энтальпияның физикалық мағынасы. Термодинамиканың бірінші Заңының энтальпиясы. Майер Формуласы.</w:t>
              </w:t>
            </w:r>
          </w:p>
        </w:tc>
        <w:tc>
          <w:p>
            <w:pPr>
              <w:jc w:val="center"/>
            </w:pPr>
            <w:r>
              <w:t>1</w:t>
            </w:r>
          </w:p>
        </w:tc>
        <w:tc>
          <w:p>
            <w:pPr>
              <w:jc w:val="center"/>
            </w:pPr>
            <w:r>
              <w:t>1, 2, 3</w:t>
            </w:r>
          </w:p>
        </w:tc>
      </w:tr>
      <w:tr>
        <w:tc>
          <w:p>
            <w:pPr>
              <w:jc w:val="center"/>
            </w:pPr>
            <w:r>
              <w:t>6</w:t>
            </w:r>
          </w:p>
        </w:tc>
        <w:tc>
          <w:p>
            <w:r>
              <w:rPr>
                <w:sz w:val="22"/>
                <w:b w:val="1"/>
                <w:lang w:val="kk-KZ"/>
              </w:rPr>
              <w:t>6 тақырып. Термодинамиканың екінші заңы. </w:t>
            </w:r>
          </w:p>
          <w:p>
            <w:r>
              <w:rPr>
                <w:sz w:val="22"/>
                <w:lang w:val="kk-KZ"/>
              </w:rPr>
              <w:t>
                <w:t> Айналмалы процестер. Циклдың пәк. Термодинамиканың екінші заңын тұжырымдау. Карно Циклі. Энтропия. Эксергия.</w:t>
              </w:t>
            </w:r>
          </w:p>
        </w:tc>
        <w:tc>
          <w:p>
            <w:pPr>
              <w:jc w:val="center"/>
            </w:pPr>
            <w:r>
              <w:t>2</w:t>
            </w:r>
          </w:p>
        </w:tc>
        <w:tc>
          <w:p>
            <w:pPr>
              <w:jc w:val="center"/>
            </w:pPr>
            <w:r>
              <w:t>1, 2, 3</w:t>
            </w:r>
          </w:p>
        </w:tc>
      </w:tr>
      <w:tr>
        <w:tc>
          <w:p>
            <w:pPr>
              <w:jc w:val="center"/>
            </w:pPr>
            <w:r>
              <w:t>7</w:t>
            </w:r>
          </w:p>
        </w:tc>
        <w:tc>
          <w:p>
            <w:r>
              <w:rPr>
                <w:sz w:val="22"/>
                <w:b w:val="1"/>
                <w:lang w:val="kk-KZ"/>
              </w:rPr>
              <w:t>7 тақырып. Негізгі термодинамикалық газ процестері. </w:t>
            </w:r>
          </w:p>
          <w:p>
            <w:r>
              <w:rPr>
                <w:sz w:val="22"/>
                <w:lang w:val="kk-KZ"/>
              </w:rPr>
              <w:t>
                <w:t>
Изохорлық, изобарлық, изотермиялық, адиабатты, политропалық процестер және олардың термодинамикалық параметрлерін есептеу.</w:t>
              </w:t>
            </w:r>
          </w:p>
        </w:tc>
        <w:tc>
          <w:p>
            <w:pPr>
              <w:jc w:val="center"/>
            </w:pPr>
            <w:r>
              <w:t>3</w:t>
            </w:r>
          </w:p>
        </w:tc>
        <w:tc>
          <w:p>
            <w:pPr>
              <w:jc w:val="center"/>
            </w:pPr>
            <w:r>
              <w:t>1, 2, 3</w:t>
            </w:r>
          </w:p>
        </w:tc>
      </w:tr>
      <w:tr>
        <w:tc>
          <w:p>
            <w:pPr>
              <w:jc w:val="center"/>
            </w:pPr>
            <w:r>
              <w:t>8</w:t>
            </w:r>
          </w:p>
        </w:tc>
        <w:tc>
          <w:p>
            <w:r>
              <w:rPr>
                <w:sz w:val="22"/>
                <w:b w:val="1"/>
                <w:lang w:val="kk-KZ"/>
              </w:rPr>
              <w:t>8 тақырып. Су буы. </w:t>
            </w:r>
          </w:p>
          <w:p>
            <w:r>
              <w:rPr>
                <w:sz w:val="22"/>
                <w:lang w:val="kk-KZ"/>
              </w:rPr>
              <w:t>
                <w:t>
Фазалық ауысулар туралы түсінік. Будың түрлері, оның термодинамикалық сипаттамалары. Диаграммаларда будың термодинамикалық процестерін көрсету.</w:t>
              </w:t>
            </w:r>
          </w:p>
        </w:tc>
        <w:tc>
          <w:p>
            <w:pPr>
              <w:jc w:val="center"/>
            </w:pPr>
            <w:r>
              <w:t>2</w:t>
            </w:r>
          </w:p>
        </w:tc>
        <w:tc>
          <w:p>
            <w:pPr>
              <w:jc w:val="center"/>
            </w:pPr>
            <w:r>
              <w:t>1, 2, 3</w:t>
            </w:r>
          </w:p>
        </w:tc>
      </w:tr>
      <w:tr>
        <w:tc>
          <w:tcPr>
            <w:gridSpan w:val="2"/>
          </w:tcPr>
          <w:p>
            <w:r>
              <w:rPr>
                <w:b w:val="1"/>
              </w:rPr>
              <w:t>БАРЛЫҒЫ / ИТОГО</w:t>
            </w:r>
          </w:p>
        </w:tc>
        <w:tc>
          <w:p>
            <w:pPr>
              <w:jc w:val="center"/>
            </w:pPr>
            <w:r>
              <w:rPr>
                <w:b w:val="1"/>
              </w:rPr>
              <w:t>15</w:t>
            </w:r>
          </w:p>
        </w:tc>
        <w:tc>
          <w:p/>
        </w:tc>
      </w:tr>
      <w:tr>
        <w:tc>
          <w:tcPr>
            <w:gridSpan w:val="4"/>
          </w:tcPr>
          <w:p>
            <w:pPr>
              <w:jc w:val="center"/>
            </w:pPr>
            <w:r>
              <w:rPr>
                <w:b w:val="1"/>
              </w:rPr>
              <w:t>Практикалық сабақтар / Практические занятия</w:t>
            </w:r>
          </w:p>
        </w:tc>
      </w:tr>
      <w:tr>
        <w:tc>
          <w:p>
            <w:pPr>
              <w:jc w:val="center"/>
            </w:pPr>
            <w:r>
              <w:t>1</w:t>
            </w:r>
          </w:p>
        </w:tc>
        <w:tc>
          <w:p>
            <w:r>
              <w:rPr>
                <w:sz w:val="22"/>
                <w:b w:val="1"/>
                <w:lang w:val="kk-KZ"/>
              </w:rPr>
              <w:t>1 тақырып. Дене күйінің термодинамикалық параметрлері. </w:t>
            </w:r>
          </w:p>
          <w:p>
            <w:r>
              <w:rPr>
                <w:sz w:val="22"/>
                <w:lang w:val="kk-KZ"/>
              </w:rPr>
              <w:t>
                <w:t>
Дәрістік материалды бекіту, есептерді шешу.</w:t>
              </w:t>
            </w:r>
          </w:p>
        </w:tc>
        <w:tc>
          <w:p>
            <w:pPr>
              <w:jc w:val="center"/>
            </w:pPr>
            <w:r>
              <w:t>4</w:t>
            </w:r>
          </w:p>
        </w:tc>
        <w:tc>
          <w:p>
            <w:pPr>
              <w:jc w:val="center"/>
            </w:pPr>
            <w:r>
              <w:t>2, 4</w:t>
            </w:r>
          </w:p>
        </w:tc>
      </w:tr>
      <w:tr>
        <w:tc>
          <w:p>
            <w:pPr>
              <w:jc w:val="center"/>
            </w:pPr>
            <w:r>
              <w:t>2</w:t>
            </w:r>
          </w:p>
        </w:tc>
        <w:tc>
          <w:p>
            <w:r>
              <w:rPr>
                <w:sz w:val="22"/>
                <w:b w:val="1"/>
                <w:lang w:val="kk-KZ"/>
              </w:rPr>
              <w:t>2 тақырып. Идеалды газ, газ қоспалары. </w:t>
            </w:r>
          </w:p>
          <w:p>
            <w:r>
              <w:rPr>
                <w:sz w:val="22"/>
                <w:lang w:val="kk-KZ"/>
              </w:rPr>
              <w:t>
                <w:t> Дәрістік материалды бекіту, есептерді шешу.</w:t>
              </w:t>
            </w:r>
          </w:p>
        </w:tc>
        <w:tc>
          <w:p>
            <w:pPr>
              <w:jc w:val="center"/>
            </w:pPr>
            <w:r>
              <w:t>4</w:t>
            </w:r>
          </w:p>
        </w:tc>
        <w:tc>
          <w:p>
            <w:pPr>
              <w:jc w:val="center"/>
            </w:pPr>
            <w:r>
              <w:t>2, 4</w:t>
            </w:r>
          </w:p>
        </w:tc>
      </w:tr>
      <w:tr>
        <w:tc>
          <w:p>
            <w:pPr>
              <w:jc w:val="center"/>
            </w:pPr>
            <w:r>
              <w:t>3</w:t>
            </w:r>
          </w:p>
        </w:tc>
        <w:tc>
          <w:p>
            <w:r>
              <w:rPr>
                <w:sz w:val="22"/>
                <w:b w:val="1"/>
                <w:lang w:val="kk-KZ"/>
              </w:rPr>
              <w:t>3 тақырып. Газдардың жылу сыйымдылығы. </w:t>
            </w:r>
          </w:p>
          <w:p>
            <w:r>
              <w:rPr>
                <w:sz w:val="22"/>
                <w:lang w:val="kk-KZ"/>
              </w:rPr>
              <w:t>
                <w:t> Дәрістік материалды бекіту, есептерді шешу.</w:t>
              </w:t>
            </w:r>
          </w:p>
        </w:tc>
        <w:tc>
          <w:p>
            <w:pPr>
              <w:jc w:val="center"/>
            </w:pPr>
            <w:r>
              <w:t>2</w:t>
            </w:r>
          </w:p>
        </w:tc>
        <w:tc>
          <w:p>
            <w:pPr>
              <w:jc w:val="center"/>
            </w:pPr>
            <w:r>
              <w:t>2, 4</w:t>
            </w:r>
          </w:p>
        </w:tc>
      </w:tr>
      <w:tr>
        <w:tc>
          <w:p>
            <w:pPr>
              <w:jc w:val="center"/>
            </w:pPr>
            <w:r>
              <w:t>4</w:t>
            </w:r>
          </w:p>
        </w:tc>
        <w:tc>
          <w:p>
            <w:r>
              <w:rPr>
                <w:sz w:val="22"/>
                <w:b w:val="1"/>
                <w:lang w:val="kk-KZ"/>
              </w:rPr>
              <w:t>4 тақырып. Бақылау жұмысы. </w:t>
            </w:r>
          </w:p>
          <w:p>
            <w:r>
              <w:rPr>
                <w:sz w:val="22"/>
                <w:lang w:val="kk-KZ"/>
              </w:rPr>
              <w:t>
                <w:t> Бірінші аралық бақылау.</w:t>
              </w:t>
            </w:r>
          </w:p>
        </w:tc>
        <w:tc>
          <w:p>
            <w:pPr>
              <w:jc w:val="center"/>
            </w:pPr>
            <w:r>
              <w:t>2</w:t>
            </w:r>
          </w:p>
        </w:tc>
        <w:tc>
          <w:p>
            <w:pPr>
              <w:jc w:val="center"/>
            </w:pPr>
            <w:r>
              <w:t>1, 2, 3, 4</w:t>
            </w:r>
          </w:p>
        </w:tc>
      </w:tr>
      <w:tr>
        <w:tc>
          <w:p>
            <w:pPr>
              <w:jc w:val="center"/>
            </w:pPr>
            <w:r>
              <w:t>5</w:t>
            </w:r>
          </w:p>
        </w:tc>
        <w:tc>
          <w:p>
            <w:r>
              <w:rPr>
                <w:sz w:val="22"/>
                <w:b w:val="1"/>
                <w:lang w:val="kk-KZ"/>
              </w:rPr>
              <w:t>5 тақырып. Термодинамиканың бірінші заңы. </w:t>
            </w:r>
          </w:p>
          <w:p>
            <w:r>
              <w:rPr>
                <w:sz w:val="22"/>
                <w:lang w:val="kk-KZ"/>
              </w:rPr>
              <w:t>
                <w:t> Дәрістік материалды бекіту, есептерді шешу.</w:t>
              </w:t>
            </w:r>
          </w:p>
        </w:tc>
        <w:tc>
          <w:p>
            <w:pPr>
              <w:jc w:val="center"/>
            </w:pPr>
            <w:r>
              <w:t>4</w:t>
            </w:r>
          </w:p>
        </w:tc>
        <w:tc>
          <w:p>
            <w:pPr>
              <w:jc w:val="center"/>
            </w:pPr>
            <w:r>
              <w:t>2, 4</w:t>
            </w:r>
          </w:p>
        </w:tc>
      </w:tr>
      <w:tr>
        <w:tc>
          <w:p>
            <w:pPr>
              <w:jc w:val="center"/>
            </w:pPr>
            <w:r>
              <w:t>6</w:t>
            </w:r>
          </w:p>
        </w:tc>
        <w:tc>
          <w:p>
            <w:r>
              <w:rPr>
                <w:sz w:val="22"/>
                <w:b w:val="1"/>
                <w:lang w:val="kk-KZ"/>
              </w:rPr>
              <w:t>6 тақырып. Термодинамиканың екінші заңы. </w:t>
            </w:r>
          </w:p>
          <w:p>
            <w:r>
              <w:rPr>
                <w:sz w:val="22"/>
                <w:lang w:val="kk-KZ"/>
              </w:rPr>
              <w:t>
                <w:t>
Дәрістік материалды бекіту, есептерді шешу.</w:t>
              </w:t>
            </w:r>
          </w:p>
        </w:tc>
        <w:tc>
          <w:p>
            <w:pPr>
              <w:jc w:val="center"/>
            </w:pPr>
            <w:r>
              <w:t>4</w:t>
            </w:r>
          </w:p>
        </w:tc>
        <w:tc>
          <w:p>
            <w:pPr>
              <w:jc w:val="center"/>
            </w:pPr>
            <w:r>
              <w:t>2, 4</w:t>
            </w:r>
          </w:p>
        </w:tc>
      </w:tr>
      <w:tr>
        <w:tc>
          <w:p>
            <w:pPr>
              <w:jc w:val="center"/>
            </w:pPr>
            <w:r>
              <w:t>7</w:t>
            </w:r>
          </w:p>
        </w:tc>
        <w:tc>
          <w:p>
            <w:r>
              <w:rPr>
                <w:sz w:val="22"/>
                <w:b w:val="1"/>
                <w:lang w:val="kk-KZ"/>
              </w:rPr>
              <w:t>7 тақырып. Негізгі термодинамикалық газ процестері. </w:t>
            </w:r>
          </w:p>
          <w:p>
            <w:r>
              <w:rPr>
                <w:sz w:val="22"/>
                <w:lang w:val="kk-KZ"/>
              </w:rPr>
              <w:t>
                <w:t> Дәрістік материалды бекіту, есептерді шешу.</w:t>
              </w:t>
            </w:r>
          </w:p>
        </w:tc>
        <w:tc>
          <w:p>
            <w:pPr>
              <w:jc w:val="center"/>
            </w:pPr>
            <w:r>
              <w:t>6</w:t>
            </w:r>
          </w:p>
        </w:tc>
        <w:tc>
          <w:p>
            <w:pPr>
              <w:jc w:val="center"/>
            </w:pPr>
            <w:r>
              <w:t>2, 4</w:t>
            </w:r>
          </w:p>
        </w:tc>
      </w:tr>
      <w:tr>
        <w:tc>
          <w:p>
            <w:pPr>
              <w:jc w:val="center"/>
            </w:pPr>
            <w:r>
              <w:t>8</w:t>
            </w:r>
          </w:p>
        </w:tc>
        <w:tc>
          <w:p>
            <w:r>
              <w:rPr>
                <w:sz w:val="22"/>
                <w:b w:val="1"/>
                <w:lang w:val="kk-KZ"/>
              </w:rPr>
              <w:t>8 тақырып. Су буы. </w:t>
            </w:r>
          </w:p>
          <w:p>
            <w:r>
              <w:rPr>
                <w:sz w:val="22"/>
                <w:lang w:val="kk-KZ"/>
              </w:rPr>
              <w:t>
                <w:t>
Дәрістік материалды бекіту, есептерді шешу.</w:t>
              </w:t>
            </w:r>
          </w:p>
        </w:tc>
        <w:tc>
          <w:p>
            <w:pPr>
              <w:jc w:val="center"/>
            </w:pPr>
            <w:r>
              <w:t>2</w:t>
            </w:r>
          </w:p>
        </w:tc>
        <w:tc>
          <w:p>
            <w:pPr>
              <w:jc w:val="center"/>
            </w:pPr>
            <w:r>
              <w:t>2, 4</w:t>
            </w:r>
          </w:p>
        </w:tc>
      </w:tr>
      <w:tr>
        <w:tc>
          <w:p>
            <w:pPr>
              <w:jc w:val="center"/>
            </w:pPr>
            <w:r>
              <w:t>9</w:t>
            </w:r>
          </w:p>
        </w:tc>
        <w:tc>
          <w:p>
            <w:r>
              <w:rPr>
                <w:sz w:val="22"/>
                <w:b w:val="1"/>
                <w:lang w:val="kk-KZ"/>
              </w:rPr>
              <w:t>9 тақырып. Бақылау жұмысы. </w:t>
            </w:r>
          </w:p>
          <w:p>
            <w:r>
              <w:rPr>
                <w:sz w:val="22"/>
                <w:lang w:val="kk-KZ"/>
              </w:rPr>
              <w:t>
                <w:t> Екінші аралық бақылау.</w:t>
              </w:t>
            </w:r>
          </w:p>
        </w:tc>
        <w:tc>
          <w:p>
            <w:pPr>
              <w:jc w:val="center"/>
            </w:pPr>
            <w:r>
              <w:t>2</w:t>
            </w:r>
          </w:p>
        </w:tc>
        <w:tc>
          <w:p>
            <w:pPr>
              <w:jc w:val="center"/>
            </w:pPr>
            <w:r>
              <w:t>1, 2, 3, 4</w:t>
            </w:r>
          </w:p>
        </w:tc>
      </w:tr>
      <w:tr>
        <w:tc>
          <w:tcPr>
            <w:gridSpan w:val="2"/>
          </w:tcPr>
          <w:p>
            <w:r>
              <w:rPr>
                <w:b w:val="1"/>
              </w:rPr>
              <w:t>БАРЛЫҒЫ / ИТОГО</w:t>
            </w:r>
          </w:p>
        </w:tc>
        <w:tc>
          <w:p>
            <w:pPr>
              <w:jc w:val="center"/>
            </w:pPr>
            <w:r>
              <w:rPr>
                <w:b w:val="1"/>
              </w:rPr>
              <w:t>30</w:t>
            </w:r>
          </w:p>
        </w:tc>
        <w:tc>
          <w:p/>
        </w:tc>
      </w:tr>
      <w:tr>
        <w:tc>
          <w:tcPr>
            <w:gridSpan w:val="4"/>
          </w:tcPr>
          <w:p>
            <w:pPr>
              <w:jc w:val="center"/>
            </w:pPr>
            <w:r>
              <w:rPr>
                <w:b w:val="1"/>
              </w:rPr>
              <w:t>Зертханалық сабақтар / Лабораторные занятия</w:t>
            </w:r>
          </w:p>
        </w:tc>
      </w:tr>
      <w:tr>
        <w:tc>
          <w:p>
            <w:pPr>
              <w:jc w:val="center"/>
            </w:pPr>
            <w:r>
              <w:t>1</w:t>
            </w:r>
          </w:p>
        </w:tc>
        <w:tc>
          <w:p>
            <w:r>
              <w:t>1 тақырып</w:t>
            </w:r>
          </w:p>
        </w:tc>
        <w:tc>
          <w:p>
            <w:pPr>
              <w:jc w:val="center"/>
            </w:pPr>
            <w:r>
              <w:t>1</w:t>
            </w:r>
          </w:p>
        </w:tc>
        <w:tc>
          <w:p>
            <w:pPr>
              <w:jc w:val="center"/>
            </w:pPr>
            <w:r>
              <w:t>1</w:t>
            </w:r>
          </w:p>
        </w:tc>
      </w:tr>
      <w:tr>
        <w:tc>
          <w:tcPr>
            <w:gridSpan w:val="2"/>
          </w:tcPr>
          <w:p>
            <w:r>
              <w:rPr>
                <w:b w:val="1"/>
              </w:rPr>
              <w:t>БАРЛЫҒЫ / ИТОГО</w:t>
            </w:r>
          </w:p>
        </w:tc>
        <w:tc>
          <w:p>
            <w:pPr>
              <w:jc w:val="center"/>
            </w:pPr>
            <w:r>
              <w:rPr>
                <w:b w:val="1"/>
              </w:rPr>
              <w:t>0</w:t>
            </w:r>
          </w:p>
        </w:tc>
        <w:tc>
          <w:p/>
        </w:tc>
      </w:tr>
    </w:tbl>
    <w:p/>
    <w:p>
      <w:pPr>
        <w:jc w:val="center"/>
      </w:pPr>
      <w:r>
        <w:rPr>
          <w:b w:val="1"/>
        </w:rPr>
        <w:t>2.2 Тапсырманы өздік жұмыс үшін оқыту (СӨЖ)</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rHeight w:val="1229"/>
          <w:tblHeader w:val="1"/>
        </w:trPr>
        <w:tc>
          <w:tcPr>
            <w:tcW w:w="1026" w:type="pct"/>
          </w:tcPr>
          <w:p>
            <w:pPr>
              <w:jc w:val="center"/>
            </w:pPr>
            <w:r>
              <w:t>Тақырып</w:t>
            </w:r>
          </w:p>
        </w:tc>
        <w:tc>
          <w:tcPr>
            <w:tcW w:w="1140" w:type="pct"/>
          </w:tcPr>
          <w:p>
            <w:pPr>
              <w:jc w:val="center"/>
            </w:pPr>
            <w:r>
              <w:t>Тапсырманың мазмұны</w:t>
            </w:r>
          </w:p>
        </w:tc>
        <w:tc>
          <w:tcPr>
            <w:tcW w:w="620" w:type="pct"/>
          </w:tcPr>
          <w:p>
            <w:pPr>
              <w:jc w:val="center"/>
            </w:pPr>
            <w:r>
              <w:t>Бақылау түрі</w:t>
            </w:r>
          </w:p>
        </w:tc>
        <w:tc>
          <w:tcPr>
            <w:tcW w:w="723" w:type="pct"/>
          </w:tcPr>
          <w:p>
            <w:pPr>
              <w:jc w:val="center"/>
            </w:pPr>
            <w:r>
              <w:t>Тапсыру мерзімі, апта</w:t>
            </w:r>
          </w:p>
        </w:tc>
        <w:tc>
          <w:tcPr>
            <w:tcW w:w="822" w:type="pct"/>
          </w:tcPr>
          <w:p>
            <w:pPr>
              <w:jc w:val="center"/>
            </w:pPr>
            <w:r>
              <w:t>Еңбек сыйымдылығы сағат</w:t>
            </w:r>
          </w:p>
        </w:tc>
        <w:tc>
          <w:tcPr>
            <w:tcW w:w="669" w:type="pct"/>
          </w:tcPr>
          <w:p>
            <w:pPr>
              <w:jc w:val="center"/>
            </w:pPr>
            <w:r>
              <w:t>Әдебиетке сілтеме</w:t>
            </w:r>
          </w:p>
        </w:tc>
      </w:tr>
      <w:tr>
        <w:tc>
          <w:p>
            <w:r>
              <w:rPr>
                <w:sz w:val="22"/>
              </w:rPr>
              <w:t>Дене күйінің термодинамикалық параметрлері.</w:t>
            </w:r>
          </w:p>
        </w:tc>
        <w:tc>
          <w:p>
            <w:r>
              <w:rPr>
                <w:sz w:val="22"/>
              </w:rPr>
              <w:t>Тақырып бойынша есептерді шешу: дене күйінің термодинамикалық параметрлері.</w:t>
            </w:r>
          </w:p>
        </w:tc>
        <w:tc>
          <w:p>
            <w:pPr>
              <w:jc w:val="center"/>
            </w:pPr>
            <w:r>
              <w:rPr>
                <w:sz w:val="22"/>
              </w:rPr>
              <w:t>Жазбаша есеп</w:t>
            </w:r>
          </w:p>
        </w:tc>
        <w:tc>
          <w:p>
            <w:pPr>
              <w:jc w:val="center"/>
            </w:pPr>
            <w:r>
              <w:t>3</w:t>
            </w:r>
          </w:p>
        </w:tc>
        <w:tc>
          <w:p>
            <w:pPr>
              <w:jc w:val="center"/>
            </w:pPr>
            <w:r>
              <w:t>4</w:t>
            </w:r>
          </w:p>
        </w:tc>
        <w:tc>
          <w:p>
            <w:pPr>
              <w:jc w:val="center"/>
            </w:pPr>
            <w:r>
              <w:t>1, 2, 3</w:t>
            </w:r>
          </w:p>
        </w:tc>
      </w:tr>
      <w:tr>
        <w:tc>
          <w:p>
            <w:r>
              <w:rPr>
                <w:sz w:val="22"/>
              </w:rPr>
              <w:t>Идеалды газ, газ қоспалары.</w:t>
            </w:r>
          </w:p>
        </w:tc>
        <w:tc>
          <w:p>
            <w:r>
              <w:rPr>
                <w:sz w:val="22"/>
              </w:rPr>
              <w:t>Тақырып бойынша есептерді шешу: идеалды газ, газ қоспалары.</w:t>
            </w:r>
          </w:p>
        </w:tc>
        <w:tc>
          <w:p>
            <w:pPr>
              <w:jc w:val="center"/>
            </w:pPr>
            <w:r>
              <w:rPr>
                <w:sz w:val="22"/>
              </w:rPr>
              <w:t>Жазбаша есеп</w:t>
            </w:r>
          </w:p>
        </w:tc>
        <w:tc>
          <w:p>
            <w:pPr>
              <w:jc w:val="center"/>
            </w:pPr>
            <w:r>
              <w:t>5</w:t>
            </w:r>
          </w:p>
        </w:tc>
        <w:tc>
          <w:p>
            <w:pPr>
              <w:jc w:val="center"/>
            </w:pPr>
            <w:r>
              <w:t>4</w:t>
            </w:r>
          </w:p>
        </w:tc>
        <w:tc>
          <w:p>
            <w:pPr>
              <w:jc w:val="center"/>
            </w:pPr>
            <w:r>
              <w:t>1, 2, 3</w:t>
            </w:r>
          </w:p>
        </w:tc>
      </w:tr>
      <w:tr>
        <w:tc>
          <w:p>
            <w:r>
              <w:rPr>
                <w:sz w:val="22"/>
              </w:rPr>
              <w:t>Газдардың жылу сыйымдылығы.</w:t>
            </w:r>
          </w:p>
        </w:tc>
        <w:tc>
          <w:p>
            <w:r>
              <w:rPr>
                <w:sz w:val="22"/>
              </w:rPr>
              <w:t>Тақырып бойынша есептерді шешу: газдардың жылу сыйымдылығы.</w:t>
            </w:r>
          </w:p>
        </w:tc>
        <w:tc>
          <w:p>
            <w:pPr>
              <w:jc w:val="center"/>
            </w:pPr>
            <w:r>
              <w:rPr>
                <w:sz w:val="22"/>
              </w:rPr>
              <w:t>Жазбаша есеп</w:t>
            </w:r>
          </w:p>
        </w:tc>
        <w:tc>
          <w:p>
            <w:pPr>
              <w:jc w:val="center"/>
            </w:pPr>
            <w:r>
              <w:t>6</w:t>
            </w:r>
          </w:p>
        </w:tc>
        <w:tc>
          <w:p>
            <w:pPr>
              <w:jc w:val="center"/>
            </w:pPr>
            <w:r>
              <w:t>2</w:t>
            </w:r>
          </w:p>
        </w:tc>
        <w:tc>
          <w:p>
            <w:pPr>
              <w:jc w:val="center"/>
            </w:pPr>
            <w:r>
              <w:t>1, 2, 3</w:t>
            </w:r>
          </w:p>
        </w:tc>
      </w:tr>
      <w:tr>
        <w:tc>
          <w:p>
            <w:r>
              <w:rPr>
                <w:sz w:val="22"/>
              </w:rPr>
              <w:t>Термодинамиканың бірінші заңы.</w:t>
            </w:r>
          </w:p>
        </w:tc>
        <w:tc>
          <w:p>
            <w:r>
              <w:rPr>
                <w:sz w:val="22"/>
              </w:rPr>
              <w:t>"Термодинамиканың бірінші заңы"тарауы бойынша Реферат.</w:t>
            </w:r>
          </w:p>
        </w:tc>
        <w:tc>
          <w:p>
            <w:pPr>
              <w:jc w:val="center"/>
            </w:pPr>
            <w:r>
              <w:rPr>
                <w:sz w:val="22"/>
              </w:rPr>
              <w:t>Жазбаша есеп</w:t>
            </w:r>
          </w:p>
        </w:tc>
        <w:tc>
          <w:p>
            <w:pPr>
              <w:jc w:val="center"/>
            </w:pPr>
            <w:r>
              <w:t>7</w:t>
            </w:r>
          </w:p>
        </w:tc>
        <w:tc>
          <w:p>
            <w:pPr>
              <w:jc w:val="center"/>
            </w:pPr>
            <w:r>
              <w:t>4</w:t>
            </w:r>
          </w:p>
        </w:tc>
        <w:tc>
          <w:p>
            <w:pPr>
              <w:jc w:val="center"/>
            </w:pPr>
            <w:r>
              <w:t>1, 2, 3</w:t>
            </w:r>
          </w:p>
        </w:tc>
      </w:tr>
      <w:tr>
        <w:tc>
          <w:p>
            <w:r>
              <w:rPr>
                <w:sz w:val="22"/>
              </w:rPr>
              <w:t>Энтальпия.</w:t>
            </w:r>
          </w:p>
        </w:tc>
        <w:tc>
          <w:p>
            <w:r>
              <w:rPr>
                <w:sz w:val="22"/>
              </w:rPr>
              <w:t>Тақырып бойынша есептерді шешу: Энтальпия.</w:t>
            </w:r>
          </w:p>
        </w:tc>
        <w:tc>
          <w:p>
            <w:pPr>
              <w:jc w:val="center"/>
            </w:pPr>
            <w:r>
              <w:rPr>
                <w:sz w:val="22"/>
              </w:rPr>
              <w:t>Жазбаша есеп</w:t>
            </w:r>
          </w:p>
        </w:tc>
        <w:tc>
          <w:p>
            <w:pPr>
              <w:jc w:val="center"/>
            </w:pPr>
            <w:r>
              <w:t>9</w:t>
            </w:r>
          </w:p>
        </w:tc>
        <w:tc>
          <w:p>
            <w:pPr>
              <w:jc w:val="center"/>
            </w:pPr>
            <w:r>
              <w:t>2</w:t>
            </w:r>
          </w:p>
        </w:tc>
        <w:tc>
          <w:p>
            <w:pPr>
              <w:jc w:val="center"/>
            </w:pPr>
            <w:r>
              <w:t>1, 2, 3</w:t>
            </w:r>
          </w:p>
        </w:tc>
      </w:tr>
      <w:tr>
        <w:tc>
          <w:p>
            <w:r>
              <w:rPr>
                <w:sz w:val="22"/>
              </w:rPr>
              <w:t>Термодинамиканың екінші заңы.</w:t>
            </w:r>
          </w:p>
        </w:tc>
        <w:tc>
          <w:p>
            <w:r>
              <w:rPr>
                <w:sz w:val="22"/>
              </w:rPr>
              <w:t>Тақырып бойынша есептерді шешу: термодинамиканың екінші заңы.</w:t>
            </w:r>
          </w:p>
        </w:tc>
        <w:tc>
          <w:p>
            <w:pPr>
              <w:jc w:val="center"/>
            </w:pPr>
            <w:r>
              <w:rPr>
                <w:sz w:val="22"/>
              </w:rPr>
              <w:t>Жазбаша есеп</w:t>
            </w:r>
          </w:p>
        </w:tc>
        <w:tc>
          <w:p>
            <w:pPr>
              <w:jc w:val="center"/>
            </w:pPr>
            <w:r>
              <w:t>11</w:t>
            </w:r>
          </w:p>
        </w:tc>
        <w:tc>
          <w:p>
            <w:pPr>
              <w:jc w:val="center"/>
            </w:pPr>
            <w:r>
              <w:t>4</w:t>
            </w:r>
          </w:p>
        </w:tc>
        <w:tc>
          <w:p>
            <w:pPr>
              <w:jc w:val="center"/>
            </w:pPr>
            <w:r>
              <w:t>1, 2, 3</w:t>
            </w:r>
          </w:p>
        </w:tc>
      </w:tr>
      <w:tr>
        <w:tc>
          <w:p>
            <w:r>
              <w:rPr>
                <w:sz w:val="22"/>
              </w:rPr>
              <w:t>Негізгі термодинамикалық газ процестері.</w:t>
            </w:r>
          </w:p>
        </w:tc>
        <w:tc>
          <w:p>
            <w:r>
              <w:rPr>
                <w:sz w:val="22"/>
              </w:rPr>
              <w:t>Тақырып бойынша есептерді шешу: негізгі термодинамикалық газ процестері.</w:t>
            </w:r>
          </w:p>
        </w:tc>
        <w:tc>
          <w:p>
            <w:pPr>
              <w:jc w:val="center"/>
            </w:pPr>
            <w:r>
              <w:rPr>
                <w:sz w:val="22"/>
              </w:rPr>
              <w:t>Жазбаша есеп</w:t>
            </w:r>
          </w:p>
        </w:tc>
        <w:tc>
          <w:p>
            <w:pPr>
              <w:jc w:val="center"/>
            </w:pPr>
            <w:r>
              <w:t>12</w:t>
            </w:r>
          </w:p>
        </w:tc>
        <w:tc>
          <w:p>
            <w:pPr>
              <w:jc w:val="center"/>
            </w:pPr>
            <w:r>
              <w:t>4</w:t>
            </w:r>
          </w:p>
        </w:tc>
        <w:tc>
          <w:p>
            <w:pPr>
              <w:jc w:val="center"/>
            </w:pPr>
            <w:r>
              <w:t>1, 2, 3</w:t>
            </w:r>
          </w:p>
        </w:tc>
      </w:tr>
      <w:tr>
        <w:tc>
          <w:p>
            <w:r>
              <w:rPr>
                <w:sz w:val="22"/>
              </w:rPr>
              <w:t>Су буы.</w:t>
            </w:r>
          </w:p>
        </w:tc>
        <w:tc>
          <w:p>
            <w:r>
              <w:rPr>
                <w:sz w:val="22"/>
              </w:rPr>
              <w:t>Бөлім бойынша Реферат:
Су буы.</w:t>
            </w:r>
          </w:p>
        </w:tc>
        <w:tc>
          <w:p>
            <w:pPr>
              <w:jc w:val="center"/>
            </w:pPr>
            <w:r>
              <w:rPr>
                <w:sz w:val="22"/>
              </w:rPr>
              <w:t>Жазбаша есеп</w:t>
            </w:r>
          </w:p>
        </w:tc>
        <w:tc>
          <w:p>
            <w:pPr>
              <w:jc w:val="center"/>
            </w:pPr>
            <w:r>
              <w:t>14</w:t>
            </w:r>
          </w:p>
        </w:tc>
        <w:tc>
          <w:p>
            <w:pPr>
              <w:jc w:val="center"/>
            </w:pPr>
            <w:r>
              <w:t>4</w:t>
            </w:r>
          </w:p>
        </w:tc>
        <w:tc>
          <w:p>
            <w:pPr>
              <w:jc w:val="center"/>
            </w:pPr>
            <w:r>
              <w:t>1, 2, 3</w:t>
            </w:r>
          </w:p>
        </w:tc>
      </w:tr>
      <w:tr>
        <w:tc>
          <w:p>
            <w:r>
              <w:rPr>
                <w:sz w:val="22"/>
              </w:rPr>
              <w:t>Су буы.</w:t>
            </w:r>
          </w:p>
        </w:tc>
        <w:tc>
          <w:p>
            <w:r>
              <w:rPr>
                <w:sz w:val="22"/>
              </w:rPr>
              <w:t>Тақырып бойынша есептерді шешу: су буы.</w:t>
            </w:r>
          </w:p>
        </w:tc>
        <w:tc>
          <w:p>
            <w:pPr>
              <w:jc w:val="center"/>
            </w:pPr>
            <w:r>
              <w:rPr>
                <w:sz w:val="22"/>
              </w:rPr>
              <w:t>Жазбаша есеп</w:t>
            </w:r>
          </w:p>
        </w:tc>
        <w:tc>
          <w:p>
            <w:pPr>
              <w:jc w:val="center"/>
            </w:pPr>
            <w:r>
              <w:t>15</w:t>
            </w:r>
          </w:p>
        </w:tc>
        <w:tc>
          <w:p>
            <w:pPr>
              <w:jc w:val="center"/>
            </w:pPr>
            <w:r>
              <w:t>2</w:t>
            </w:r>
          </w:p>
        </w:tc>
        <w:tc>
          <w:p>
            <w:pPr>
              <w:jc w:val="center"/>
            </w:pPr>
            <w:r>
              <w:t>1, 2, 3</w:t>
            </w:r>
          </w:p>
        </w:tc>
      </w:tr>
    </w:tbl>
    <w:p/>
    <w:p>
      <w:pPr>
        <w:jc w:val="center"/>
      </w:pPr>
      <w:r>
        <w:rPr>
          <w:b w:val="1"/>
        </w:rPr>
        <w:t>2.3 Пән бойынша тапсырмаларды тапсыру кестесі</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1850"/>
            <w:vMerge w:val="restart"/>
          </w:tcPr>
          <w:p>
            <w:pPr>
              <w:jc w:val="center"/>
            </w:pPr>
            <w:r>
              <w:t>Тапсырма түрі</w:t>
            </w:r>
          </w:p>
        </w:tc>
        <w:tc>
          <w:tcPr>
            <w:gridSpan w:val="15"/>
          </w:tcPr>
          <w:p>
            <w:pPr>
              <w:jc w:val="center"/>
            </w:pPr>
            <w:r>
              <w:t>Академиялық оқу кезеңі, апта</w:t>
            </w:r>
          </w:p>
        </w:tc>
      </w:tr>
      <w:tr>
        <w:trPr>
          <w:tblHeader w:val="1"/>
        </w:trPr>
        <w:tc>
          <w:tcPr>
            <w:vMerge w:val="continue"/>
          </w:tcPr>
          <w:p/>
        </w:tc>
        <w:tc>
          <w:tcPr>
            <w:tcW w:type="pct" w:w="210"/>
          </w:tcPr>
          <w:p>
            <w:pPr>
              <w:jc w:val="center"/>
            </w:pPr>
            <w:r>
              <w:t>1</w:t>
            </w:r>
          </w:p>
        </w:tc>
        <w:tc>
          <w:tcPr>
            <w:tcW w:type="pct" w:w="210"/>
          </w:tcPr>
          <w:p>
            <w:pPr>
              <w:jc w:val="center"/>
            </w:pPr>
            <w:r>
              <w:t>2</w:t>
            </w:r>
          </w:p>
        </w:tc>
        <w:tc>
          <w:tcPr>
            <w:tcW w:type="pct" w:w="210"/>
          </w:tcPr>
          <w:p>
            <w:pPr>
              <w:jc w:val="center"/>
            </w:pPr>
            <w:r>
              <w:t>3</w:t>
            </w:r>
          </w:p>
        </w:tc>
        <w:tc>
          <w:tcPr>
            <w:tcW w:type="pct" w:w="210"/>
          </w:tcPr>
          <w:p>
            <w:pPr>
              <w:jc w:val="center"/>
            </w:pPr>
            <w:r>
              <w:t>4</w:t>
            </w:r>
          </w:p>
        </w:tc>
        <w:tc>
          <w:tcPr>
            <w:tcW w:type="pct" w:w="210"/>
          </w:tcPr>
          <w:p>
            <w:pPr>
              <w:jc w:val="center"/>
            </w:pPr>
            <w:r>
              <w:t>5</w:t>
            </w:r>
          </w:p>
        </w:tc>
        <w:tc>
          <w:tcPr>
            <w:tcW w:type="pct" w:w="210"/>
          </w:tcPr>
          <w:p>
            <w:pPr>
              <w:jc w:val="center"/>
            </w:pPr>
            <w:r>
              <w:t>6</w:t>
            </w:r>
          </w:p>
        </w:tc>
        <w:tc>
          <w:tcPr>
            <w:tcW w:type="pct" w:w="210"/>
          </w:tcPr>
          <w:p>
            <w:pPr>
              <w:jc w:val="center"/>
            </w:pPr>
            <w:r>
              <w:t>7</w:t>
            </w:r>
          </w:p>
        </w:tc>
        <w:tc>
          <w:tcPr>
            <w:tcW w:type="pct" w:w="210"/>
          </w:tcPr>
          <w:p>
            <w:pPr>
              <w:jc w:val="center"/>
            </w:pPr>
            <w:r>
              <w:t>8</w:t>
            </w:r>
          </w:p>
        </w:tc>
        <w:tc>
          <w:tcPr>
            <w:tcW w:type="pct" w:w="210"/>
          </w:tcPr>
          <w:p>
            <w:pPr>
              <w:jc w:val="center"/>
            </w:pPr>
            <w:r>
              <w:t>9</w:t>
            </w:r>
          </w:p>
        </w:tc>
        <w:tc>
          <w:tcPr>
            <w:tcW w:type="pct" w:w="210"/>
          </w:tcPr>
          <w:p>
            <w:pPr>
              <w:jc w:val="center"/>
            </w:pPr>
            <w:r>
              <w:t>10</w:t>
            </w:r>
          </w:p>
        </w:tc>
        <w:tc>
          <w:tcPr>
            <w:tcW w:type="pct" w:w="210"/>
          </w:tcPr>
          <w:p>
            <w:pPr>
              <w:jc w:val="center"/>
            </w:pPr>
            <w:r>
              <w:t>11</w:t>
            </w:r>
          </w:p>
        </w:tc>
        <w:tc>
          <w:tcPr>
            <w:tcW w:type="pct" w:w="210"/>
          </w:tcPr>
          <w:p>
            <w:pPr>
              <w:jc w:val="center"/>
            </w:pPr>
            <w:r>
              <w:t>12</w:t>
            </w:r>
          </w:p>
        </w:tc>
        <w:tc>
          <w:tcPr>
            <w:tcW w:type="pct" w:w="210"/>
          </w:tcPr>
          <w:p>
            <w:pPr>
              <w:jc w:val="center"/>
            </w:pPr>
            <w:r>
              <w:t>13</w:t>
            </w:r>
          </w:p>
        </w:tc>
        <w:tc>
          <w:tcPr>
            <w:tcW w:type="pct" w:w="210"/>
          </w:tcPr>
          <w:p>
            <w:pPr>
              <w:jc w:val="center"/>
            </w:pPr>
            <w:r>
              <w:t>14</w:t>
            </w:r>
          </w:p>
        </w:tc>
        <w:tc>
          <w:tcPr>
            <w:tcW w:type="pct" w:w="210"/>
          </w:tcPr>
          <w:p>
            <w:pPr>
              <w:jc w:val="center"/>
            </w:pPr>
            <w:r>
              <w:t>15</w:t>
            </w:r>
          </w:p>
        </w:tc>
      </w:tr>
      <w:tr>
        <w:tc>
          <w:tcPr>
            <w:gridSpan w:val="16"/>
          </w:tcPr>
          <w:p>
            <w:pPr>
              <w:jc w:val="center"/>
            </w:pPr>
            <w:r>
              <w:t>Білімі /Знание</w:t>
            </w:r>
          </w:p>
        </w:tc>
      </w:tr>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tcPr>
            <w:gridSpan w:val="16"/>
          </w:tcPr>
          <w:p>
            <w:pPr>
              <w:jc w:val="center"/>
            </w:pPr>
            <w:r>
              <w:t>Түсіну / Понимание</w:t>
            </w:r>
          </w:p>
        </w:tc>
      </w:tr>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tcPr>
            <w:gridSpan w:val="16"/>
          </w:tcPr>
          <w:p>
            <w:pPr>
              <w:jc w:val="center"/>
            </w:pPr>
            <w:r>
              <w:t>Пайдалану  / Применение</w:t>
            </w:r>
          </w:p>
        </w:tc>
      </w:tr>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tcPr>
            <w:gridSpan w:val="16"/>
          </w:tcPr>
          <w:p>
            <w:pPr>
              <w:jc w:val="center"/>
            </w:pPr>
            <w:r>
              <w:t>Талдау / Анализ</w:t>
            </w:r>
          </w:p>
        </w:tc>
      </w:tr>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bl>
    <w:p/>
    <w:p>
      <w:pPr>
        <w:jc w:val="center"/>
      </w:pPr>
      <w:r>
        <w:rPr>
          <w:b w:val="1"/>
        </w:rPr>
        <w:t>3 БІЛІМ АЛУШЫНЫҢ БІЛІМІН БАҒАЛАУ</w:t>
      </w:r>
    </w:p>
    <w:p/>
    <w:p>
      <w:pPr>
        <w:ind w:firstLine="567"/>
      </w:pPr>
      <w:r>
        <w:t>Оқытушы ағымдағы бақылаудың барлық түрлерін жүргізеді және академиялық кезеңде (семестр, тоқсан) білім алушылардың ағымдағы үлгеріміне тиісті бағаны екі рет шығарады. Ағымдағы бақылау нәтижелері бойынша 1 және 2 рейтинг қалыптастырылады. Бұл ретте білім алушының оқу жетістіктері 0-ден 100-ге дейінгі тапсырмалардың жекелеген түрлері бойынша балл жинау жолымен бағаланады. Академиялық кезеңде білім алушының жұмысын бағалауды пән бойынша тапсырмаларды тапсыру кестесіне сәйкес оқытушы жүзеге асырады. Басқару жүйесі жазбаша және ауызша, топтық және жеке нысандарды біріктіре алады.</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500"/>
          </w:tcPr>
          <w:p>
            <w:pPr>
              <w:jc w:val="center"/>
            </w:pPr>
            <w:r>
              <w:t>Кезең</w:t>
            </w:r>
          </w:p>
        </w:tc>
        <w:tc>
          <w:tcPr>
            <w:tcW w:type="pct" w:w="2500"/>
          </w:tcPr>
          <w:p>
            <w:pPr>
              <w:jc w:val="center"/>
            </w:pPr>
            <w:r>
              <w:t>Тапсырма түрі </w:t>
            </w:r>
          </w:p>
        </w:tc>
        <w:tc>
          <w:tcPr>
            <w:tcW w:type="pct" w:w="1000"/>
          </w:tcPr>
          <w:p>
            <w:pPr>
              <w:jc w:val="center"/>
            </w:pPr>
            <w:r>
              <w:t>Балл саны (max)</w:t>
            </w:r>
          </w:p>
        </w:tc>
        <w:tc>
          <w:tcPr>
            <w:tcW w:type="pct" w:w="500"/>
          </w:tcPr>
          <w:p>
            <w:pPr>
              <w:jc w:val="center"/>
            </w:pPr>
            <w:r>
              <w:t>Жиыны</w:t>
            </w:r>
          </w:p>
        </w:tc>
      </w:tr>
      <w:tr>
        <w:tc>
          <w:tcPr>
            <w:tcW w:w="0" w:type="auto"/>
            <w:vMerge w:val="restart"/>
          </w:tcPr>
          <w:p>
            <w:pPr>
              <w:jc w:val="center"/>
            </w:pPr>
            <w:r>
              <w:t>1-й аралық бақылау</w:t>
            </w:r>
          </w:p>
        </w:tc>
        <w:tc>
          <w:tcPr>
            <w:tcW w:w="0" w:type="auto"/>
          </w:tcPr>
          <w:p/>
        </w:tc>
        <w:tc>
          <w:tcPr>
            <w:tcW w:w="0" w:type="auto"/>
          </w:tcPr>
          <w:p>
            <w:pPr>
              <w:jc w:val="center"/>
            </w:pPr>
          </w:p>
        </w:tc>
        <w:tc>
          <w:tcPr>
            <w:tcW w:w="0" w:type="auto"/>
            <w:vMerge w:val="restart"/>
          </w:tcPr>
          <w:p>
            <w:pPr>
              <w:jc w:val="center"/>
            </w:pPr>
            <w:r>
              <w:t>0-100</w:t>
            </w:r>
          </w:p>
        </w:tc>
      </w:tr>
      <w:tr>
        <w:tc>
          <w:tcPr>
            <w:tcW w:w="0" w:type="auto"/>
            <w:vMerge/>
          </w:tcPr>
          <w:p>
            <w:pPr>
              <w:jc w:val="center"/>
            </w:pPr>
          </w:p>
        </w:tc>
        <w:tc>
          <w:tcPr>
            <w:tcW w:w="0" w:type="auto"/>
          </w:tcPr>
          <w:p/>
        </w:tc>
        <w:tc>
          <w:tcPr>
            <w:tcW w:w="0" w:type="auto"/>
          </w:tcPr>
          <w:p>
            <w:pPr>
              <w:jc w:val="center"/>
            </w:pPr>
          </w:p>
        </w:tc>
        <w:tc>
          <w:tcPr>
            <w:tcW w:w="0" w:type="auto"/>
            <w:vMerge/>
          </w:tcPr>
          <w:p>
            <w:pPr>
              <w:jc w:val="center"/>
            </w:pPr>
          </w:p>
        </w:tc>
      </w:tr>
      <w:tr>
        <w:tc>
          <w:tcPr>
            <w:tcW w:w="0" w:type="auto"/>
            <w:vMerge/>
          </w:tcPr>
          <w:p>
            <w:pPr>
              <w:jc w:val="center"/>
            </w:pPr>
          </w:p>
        </w:tc>
        <w:tc>
          <w:tcPr>
            <w:tcW w:w="0" w:type="auto"/>
          </w:tcPr>
          <w:p/>
        </w:tc>
        <w:tc>
          <w:tcPr>
            <w:tcW w:w="0" w:type="auto"/>
          </w:tcPr>
          <w:p>
            <w:pPr>
              <w:jc w:val="center"/>
            </w:pPr>
          </w:p>
        </w:tc>
        <w:tc>
          <w:tcPr>
            <w:tcW w:w="0" w:type="auto"/>
            <w:vMerge/>
          </w:tcPr>
          <w:p>
            <w:pPr>
              <w:jc w:val="center"/>
            </w:pPr>
          </w:p>
        </w:tc>
      </w:tr>
      <w:tr>
        <w:tc>
          <w:tcPr>
            <w:tcW w:w="0" w:type="auto"/>
            <w:vMerge w:val="restart"/>
          </w:tcPr>
          <w:p>
            <w:pPr>
              <w:jc w:val="center"/>
            </w:pPr>
            <w:r>
              <w:t>2-й аралық бақылау</w:t>
            </w:r>
          </w:p>
        </w:tc>
        <w:tc>
          <w:tcPr>
            <w:tcW w:w="0" w:type="auto"/>
          </w:tcPr>
          <w:p/>
        </w:tc>
        <w:tc>
          <w:tcPr>
            <w:tcW w:w="0" w:type="auto"/>
          </w:tcPr>
          <w:p>
            <w:pPr>
              <w:jc w:val="center"/>
            </w:pPr>
          </w:p>
        </w:tc>
        <w:tc>
          <w:tcPr>
            <w:tcW w:w="0" w:type="auto"/>
            <w:vMerge w:val="restart"/>
          </w:tcPr>
          <w:p>
            <w:pPr>
              <w:jc w:val="center"/>
            </w:pPr>
            <w:r>
              <w:t>0-100</w:t>
            </w:r>
          </w:p>
        </w:tc>
      </w:tr>
      <w:tr>
        <w:tc>
          <w:tcPr>
            <w:tcW w:w="0" w:type="auto"/>
            <w:vMerge/>
          </w:tcPr>
          <w:p>
            <w:pPr>
              <w:jc w:val="center"/>
            </w:pPr>
          </w:p>
        </w:tc>
        <w:tc>
          <w:tcPr>
            <w:tcW w:w="0" w:type="auto"/>
          </w:tcPr>
          <w:p/>
        </w:tc>
        <w:tc>
          <w:tcPr>
            <w:tcW w:w="0" w:type="auto"/>
          </w:tcPr>
          <w:p>
            <w:pPr>
              <w:jc w:val="center"/>
            </w:pPr>
          </w:p>
        </w:tc>
        <w:tc>
          <w:tcPr>
            <w:tcW w:w="0" w:type="auto"/>
            <w:vMerge/>
          </w:tcPr>
          <w:p>
            <w:pPr>
              <w:jc w:val="center"/>
            </w:pPr>
          </w:p>
        </w:tc>
      </w:tr>
      <w:tr>
        <w:tc>
          <w:tcPr>
            <w:tcW w:w="0" w:type="auto"/>
            <w:vMerge/>
          </w:tcPr>
          <w:p>
            <w:pPr>
              <w:jc w:val="center"/>
            </w:pPr>
          </w:p>
        </w:tc>
        <w:tc>
          <w:tcPr>
            <w:tcW w:w="0" w:type="auto"/>
          </w:tcPr>
          <w:p/>
        </w:tc>
        <w:tc>
          <w:tcPr>
            <w:tcW w:w="0" w:type="auto"/>
          </w:tcPr>
          <w:p>
            <w:pPr>
              <w:jc w:val="center"/>
            </w:pPr>
          </w:p>
        </w:tc>
        <w:tc>
          <w:tcPr>
            <w:tcW w:w="0" w:type="auto"/>
            <w:vMerge/>
          </w:tcPr>
          <w:p>
            <w:pPr>
              <w:jc w:val="center"/>
            </w:pPr>
          </w:p>
        </w:tc>
      </w:tr>
      <w:tr>
        <w:tc>
          <w:p>
            <w:pPr>
              <w:jc w:val="center"/>
            </w:pPr>
            <w:r>
              <w:t>Қорытынды бақылау</w:t>
            </w:r>
          </w:p>
        </w:tc>
        <w:tc>
          <w:tcPr>
            <w:hMerge w:val="restart"/>
          </w:tcPr>
          <w:p>
            <w:r>
              <w:t>емтихан</w:t>
            </w:r>
          </w:p>
        </w:tc>
        <w:tc>
          <w:tcPr>
            <w:hMerge w:val="continue"/>
          </w:tcPr>
          <w:p/>
        </w:tc>
        <w:tc>
          <w:p>
            <w:pPr>
              <w:jc w:val="center"/>
            </w:pPr>
            <w:r>
              <w:t>0-100</w:t>
            </w:r>
          </w:p>
        </w:tc>
      </w:tr>
    </w:tbl>
    <w:p/>
    <w:p>
      <w:pPr>
        <w:ind w:firstLine="567"/>
      </w:pPr>
      <w:r>
        <w:t>Пән бойынша білім алушының білімін қорытынды бағалау 100 баллдық жүйе бойынша жүзеге асырылады және:</w:t>
      </w:r>
    </w:p>
    <w:p>
      <w:pPr>
        <w:ind w:firstLine="567"/>
      </w:pPr>
      <w:r>
        <w:t>- Емтиханда алынған нәтиженің 40%;</w:t>
      </w:r>
    </w:p>
    <w:p>
      <w:pPr>
        <w:ind w:firstLine="567"/>
      </w:pPr>
      <w:r>
        <w:t>- Ағымдағы үлгерімнің 60% - ы.</w:t>
      </w:r>
    </w:p>
    <w:p/>
    <w:p>
      <w:pPr>
        <w:ind w:firstLine="567"/>
      </w:pPr>
      <w:r>
        <w:t>Қорытынды бағаны есептеу формуласы</w:t>
      </w:r>
    </w:p>
    <w:p/>
    <w:p>
      <w:pPr>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ctrlPr>
                  <w:rPr>
                    <w:rFonts w:ascii="Cambria Math"/>
                    <w:i/>
                    <w:szCs w:val="28"/>
                  </w:rPr>
                </m:ctrlP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ctrlPr>
                  <w:rPr>
                    <w:rFonts w:ascii="Cambria Math"/>
                    <w:i/>
                    <w:szCs w:val="28"/>
                  </w:rPr>
                </m:ctrlPr>
              </m:sub>
            </m:sSub>
            <m:ctrlPr>
              <w:rPr>
                <w:rFonts w:ascii="Cambria Math"/>
                <w:i/>
                <w:szCs w:val="28"/>
              </w:rPr>
            </m:ctrlPr>
          </m:num>
          <m:den>
            <m:r>
              <w:rPr>
                <w:rFonts w:ascii="Cambria Math"/>
                <w:szCs w:val="28"/>
              </w:rPr>
              <m:t>2</m:t>
            </m:r>
            <m:ctrlPr>
              <w:rPr>
                <w:rFonts w:ascii="Cambria Math"/>
                <w:i/>
                <w:szCs w:val="28"/>
              </w:rPr>
            </m:ctrlPr>
          </m:den>
        </m:f>
        <m:r>
          <w:rPr>
            <w:rFonts w:ascii="Cambria Math"/>
            <w:szCs w:val="28"/>
          </w:rPr>
          <m:t>+0,4</m:t>
        </m:r>
        <m:r>
          <w:rPr>
            <w:rFonts w:ascii="Cambria Math"/>
            <w:szCs w:val="28"/>
          </w:rPr>
          <m:t>Э</m:t>
        </m:r>
      </m:oMath>
      <w:r>
        <w:tab/>
        <w:tab/>
        <w:tab/>
        <w:tab/>
        <w:tab/>
        <w:t>(1)</w:t>
      </w:r>
    </w:p>
    <w:p/>
    <w:p>
      <w:pPr>
        <w:ind w:firstLine="567"/>
      </w:pPr>
      <w:r>
        <w:t>мұндағы, Р1, Р2-тиісінше бірінші, екінші рейтингті бағалаудың сандық эквиваленттері;</w:t>
      </w:r>
    </w:p>
    <w:p>
      <w:pPr>
        <w:ind w:firstLine="567"/>
      </w:pPr>
      <w:r>
        <w:t>Э – емтихандағы бағаның сандық баламасы.</w:t>
      </w:r>
    </w:p>
    <w:p/>
    <w:p>
      <w:pPr>
        <w:ind w:firstLine="567"/>
      </w:pPr>
      <w:r>
        <w:t>Қортынды әріптік бағасы және оның балдық сандық эквиваленті:</w:t>
      </w:r>
    </w:p>
    <w:p/>
    <w:p>
      <w:pPr>
        <w:ind w:firstLine="567"/>
      </w:pPr>
      <w:r>
        <w:rPr>
          <w:b w:val="1"/>
        </w:rPr>
        <w:t>Білім алушылардың оқу жетістіктерін бағалаудың дәстүрлі бағалар шәкіле және ECTS (иситиэс) аударылған балдық-рейтингтік әріптік жүйесі</w:t>
      </w:r>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w="600" w:type="pct"/>
          </w:tcPr>
          <w:p>
            <w:pPr>
              <w:jc w:val="center"/>
            </w:pPr>
            <w:r>
              <w:t>Әріптік жүйе бойынша бағалар</w:t>
            </w:r>
          </w:p>
        </w:tc>
        <w:tc>
          <w:tcPr>
            <w:tcW w:w="900" w:type="pct"/>
          </w:tcPr>
          <w:p>
            <w:pPr>
              <w:jc w:val="center"/>
            </w:pPr>
            <w:r>
              <w:t>Балдардың сандық эквиваленті</w:t>
            </w:r>
          </w:p>
        </w:tc>
        <w:tc>
          <w:tcPr>
            <w:tcW w:w="800" w:type="pct"/>
          </w:tcPr>
          <w:p>
            <w:pPr>
              <w:jc w:val="center"/>
            </w:pPr>
            <w:r>
              <w:t>Балдар (%-тік құрамы)</w:t>
            </w:r>
          </w:p>
        </w:tc>
        <w:tc>
          <w:tcPr>
            <w:tcW w:w="800" w:type="pct"/>
          </w:tcPr>
          <w:p>
            <w:pPr>
              <w:jc w:val="center"/>
            </w:pPr>
            <w:r>
              <w:t>Дәстүрлі жүйе бойынша бағалар</w:t>
            </w:r>
          </w:p>
        </w:tc>
        <w:tc>
          <w:p>
            <w:pPr>
              <w:jc w:val="center"/>
            </w:pPr>
            <w:r>
              <w:t>Өлшем</w:t>
            </w:r>
          </w:p>
        </w:tc>
      </w:tr>
      <w:tr>
        <w:tc>
          <w:p>
            <w:pPr>
              <w:jc w:val="center"/>
            </w:pPr>
            <w:r>
              <w:t>A</w:t>
            </w:r>
          </w:p>
        </w:tc>
        <w:tc>
          <w:p>
            <w:pPr>
              <w:jc w:val="center"/>
            </w:pPr>
            <w:r>
              <w:t>4.0</w:t>
            </w:r>
          </w:p>
        </w:tc>
        <w:tc>
          <w:p>
            <w:pPr>
              <w:jc w:val="center"/>
            </w:pPr>
            <w:r>
              <w:t>95-100</w:t>
            </w:r>
          </w:p>
        </w:tc>
        <w:tc>
          <w:tcPr>
            <w:vMerge w:val="restart"/>
          </w:tcPr>
          <w:p>
            <w:pPr>
              <w:jc w:val="center"/>
            </w:pPr>
            <w:r>
              <w:t>Өте жақсы</w:t>
            </w:r>
          </w:p>
        </w:tc>
        <w:tc>
          <w:tcPr>
            <w:vMerge w:val="restart"/>
          </w:tcPr>
          <w:p>
            <w:pPr>
              <w:jc w:val="center"/>
            </w:pPr>
            <w:r>
              <w:t>Курстың теориялық мазмұны толығымен игерілді, игерілген материалмен жұмыс істеудің қажетті практикалық дағдылары қалыптасты, оқу бағдарламасында қарастырылған барлық оқу тапсырмалары орындалды, оларды орындау сапасы максимумға жақын балл санымен бағаланды.</w:t>
            </w:r>
          </w:p>
        </w:tc>
      </w:tr>
      <w:tr>
        <w:tc>
          <w:p>
            <w:pPr>
              <w:jc w:val="center"/>
            </w:pPr>
            <w:r>
              <w:t>A-</w:t>
            </w:r>
          </w:p>
        </w:tc>
        <w:tc>
          <w:p>
            <w:pPr>
              <w:jc w:val="center"/>
            </w:pPr>
            <w:r>
              <w:t>3.67</w:t>
            </w:r>
          </w:p>
        </w:tc>
        <w:tc>
          <w:p>
            <w:pPr>
              <w:jc w:val="center"/>
            </w:pPr>
            <w:r>
              <w:t>90-94</w:t>
            </w:r>
          </w:p>
        </w:tc>
        <w:tc>
          <w:tcPr>
            <w:vMerge w:val="continue"/>
          </w:tcPr>
          <w:p/>
        </w:tc>
        <w:tc>
          <w:tcPr>
            <w:vMerge w:val="continue"/>
          </w:tcPr>
          <w:p/>
        </w:tc>
      </w:tr>
      <w:tr>
        <w:tc>
          <w:p>
            <w:pPr>
              <w:jc w:val="center"/>
            </w:pPr>
            <w:r>
              <w:t>B+</w:t>
            </w:r>
          </w:p>
        </w:tc>
        <w:tc>
          <w:p>
            <w:pPr>
              <w:jc w:val="center"/>
            </w:pPr>
            <w:r>
              <w:t>3.33</w:t>
            </w:r>
          </w:p>
        </w:tc>
        <w:tc>
          <w:p>
            <w:pPr>
              <w:jc w:val="center"/>
            </w:pPr>
            <w:r>
              <w:t>85-89</w:t>
            </w:r>
          </w:p>
        </w:tc>
        <w:tc>
          <w:tcPr>
            <w:vMerge w:val="restart"/>
          </w:tcPr>
          <w:p>
            <w:pPr>
              <w:jc w:val="center"/>
            </w:pPr>
            <w:r>
              <w:t>Жақсы</w:t>
            </w:r>
          </w:p>
        </w:tc>
        <w:tc>
          <w:tcPr>
            <w:vMerge w:val="restart"/>
          </w:tcPr>
          <w:p>
            <w:r>
              <w:t>Курстың теориялық мазмұны толығымен, олқылықтарсыз игерілді, игерілген материалмен жұмыс істеудің кейбір практикалық дағдылары жеткіліксіз қалыптасты, оқу бағдарламасында қарастырылған барлық оқу тапсырмалары орындалды, олардың ешқайсысының орындалу сапасы ең аз балл санымен бағаланбады, тапсырмалардың кейбір түрлері қателіктермен орындалды</w:t>
            </w:r>
          </w:p>
        </w:tc>
      </w:tr>
      <w:tr>
        <w:tc>
          <w:p>
            <w:pPr>
              <w:jc w:val="center"/>
            </w:pPr>
            <w:r>
              <w:t>B</w:t>
            </w:r>
          </w:p>
        </w:tc>
        <w:tc>
          <w:p>
            <w:pPr>
              <w:jc w:val="center"/>
            </w:pPr>
            <w:r>
              <w:t>3.0</w:t>
            </w:r>
          </w:p>
        </w:tc>
        <w:tc>
          <w:p>
            <w:pPr>
              <w:jc w:val="center"/>
            </w:pPr>
            <w:r>
              <w:t>80-84</w:t>
            </w:r>
          </w:p>
        </w:tc>
        <w:tc>
          <w:tcPr>
            <w:vMerge w:val="continue"/>
          </w:tcPr>
          <w:p/>
        </w:tc>
        <w:tc>
          <w:tcPr>
            <w:vMerge w:val="continue"/>
          </w:tcPr>
          <w:p/>
        </w:tc>
      </w:tr>
      <w:tr>
        <w:tc>
          <w:p>
            <w:pPr>
              <w:jc w:val="center"/>
            </w:pPr>
            <w:r>
              <w:t>B-</w:t>
            </w:r>
          </w:p>
        </w:tc>
        <w:tc>
          <w:p>
            <w:pPr>
              <w:jc w:val="center"/>
            </w:pPr>
            <w:r>
              <w:t>2.67</w:t>
            </w:r>
          </w:p>
        </w:tc>
        <w:tc>
          <w:p>
            <w:pPr>
              <w:jc w:val="center"/>
            </w:pPr>
            <w:r>
              <w:t>75-79</w:t>
            </w:r>
          </w:p>
        </w:tc>
        <w:tc>
          <w:tcPr>
            <w:vMerge w:val="continue"/>
          </w:tcPr>
          <w:p/>
        </w:tc>
        <w:tc>
          <w:tcPr>
            <w:vMerge w:val="continue"/>
          </w:tcPr>
          <w:p/>
        </w:tc>
      </w:tr>
      <w:tr>
        <w:tc>
          <w:p>
            <w:pPr>
              <w:jc w:val="center"/>
            </w:pPr>
            <w:r>
              <w:t>C+</w:t>
            </w:r>
          </w:p>
        </w:tc>
        <w:tc>
          <w:p>
            <w:pPr>
              <w:jc w:val="center"/>
            </w:pPr>
            <w:r>
              <w:t>2.33</w:t>
            </w:r>
          </w:p>
        </w:tc>
        <w:tc>
          <w:p>
            <w:pPr>
              <w:jc w:val="center"/>
            </w:pPr>
            <w:r>
              <w:t>70-74</w:t>
            </w:r>
          </w:p>
        </w:tc>
        <w:tc>
          <w:tcPr>
            <w:vMerge w:val="continue"/>
          </w:tcPr>
          <w:p/>
        </w:tc>
        <w:tc>
          <w:tcPr>
            <w:vMerge w:val="continue"/>
          </w:tcPr>
          <w:p/>
        </w:tc>
      </w:tr>
      <w:tr>
        <w:tc>
          <w:p>
            <w:pPr>
              <w:jc w:val="center"/>
            </w:pPr>
            <w:r>
              <w:t>C</w:t>
            </w:r>
          </w:p>
        </w:tc>
        <w:tc>
          <w:p>
            <w:pPr>
              <w:jc w:val="center"/>
            </w:pPr>
            <w:r>
              <w:t>2.0</w:t>
            </w:r>
          </w:p>
        </w:tc>
        <w:tc>
          <w:p>
            <w:pPr>
              <w:jc w:val="center"/>
            </w:pPr>
            <w:r>
              <w:t>65-69</w:t>
            </w:r>
          </w:p>
        </w:tc>
        <w:tc>
          <w:tcPr>
            <w:vMerge w:val="restart"/>
          </w:tcPr>
          <w:p>
            <w:pPr>
              <w:jc w:val="center"/>
            </w:pPr>
            <w:r>
              <w:t>Қанағаттанарлық</w:t>
            </w:r>
          </w:p>
        </w:tc>
        <w:tc>
          <w:tcPr>
            <w:vMerge w:val="restart"/>
          </w:tcPr>
          <w:p>
            <w:r>
              <w:t>Курстың теориялық мазмұны ішінара игерілді, бірақ олқылықтар маңызды емес, игерілген материалмен жұмыс істеудің қажетті практикалық дағдылары негізінен қалыптасады, оқу бағдарламасында қарастырылған оқу тапсырмаларының көпшілігі орындалады, кейбір орындалған тапсырмаларда қателер болуы мүмкін</w:t>
            </w:r>
          </w:p>
        </w:tc>
      </w:tr>
      <w:tr>
        <w:tc>
          <w:p>
            <w:pPr>
              <w:jc w:val="center"/>
            </w:pPr>
            <w:r>
              <w:t>C-</w:t>
            </w:r>
          </w:p>
        </w:tc>
        <w:tc>
          <w:p>
            <w:pPr>
              <w:jc w:val="center"/>
            </w:pPr>
            <w:r>
              <w:t>1.67</w:t>
            </w:r>
          </w:p>
        </w:tc>
        <w:tc>
          <w:p>
            <w:pPr>
              <w:jc w:val="center"/>
            </w:pPr>
            <w:r>
              <w:t>60-64</w:t>
            </w:r>
          </w:p>
        </w:tc>
        <w:tc>
          <w:tcPr>
            <w:vMerge w:val="continue"/>
          </w:tcPr>
          <w:p/>
        </w:tc>
        <w:tc>
          <w:tcPr>
            <w:vMerge w:val="continue"/>
          </w:tcPr>
          <w:p/>
        </w:tc>
      </w:tr>
      <w:tr>
        <w:tc>
          <w:p>
            <w:pPr>
              <w:jc w:val="center"/>
            </w:pPr>
            <w:r>
              <w:t>D+</w:t>
            </w:r>
          </w:p>
        </w:tc>
        <w:tc>
          <w:p>
            <w:pPr>
              <w:jc w:val="center"/>
            </w:pPr>
            <w:r>
              <w:t>1.33</w:t>
            </w:r>
          </w:p>
        </w:tc>
        <w:tc>
          <w:p>
            <w:pPr>
              <w:jc w:val="center"/>
            </w:pPr>
            <w:r>
              <w:t>55-59</w:t>
            </w:r>
          </w:p>
        </w:tc>
        <w:tc>
          <w:tcPr>
            <w:vMerge w:val="continue"/>
          </w:tcPr>
          <w:p/>
        </w:tc>
        <w:tc>
          <w:tcPr>
            <w:vMerge w:val="continue"/>
          </w:tcPr>
          <w:p/>
        </w:tc>
      </w:tr>
      <w:tr>
        <w:tc>
          <w:p>
            <w:pPr>
              <w:jc w:val="center"/>
            </w:pPr>
            <w:r>
              <w:t>D</w:t>
            </w:r>
          </w:p>
        </w:tc>
        <w:tc>
          <w:p>
            <w:pPr>
              <w:jc w:val="center"/>
            </w:pPr>
            <w:r>
              <w:t>1.0</w:t>
            </w:r>
          </w:p>
        </w:tc>
        <w:tc>
          <w:p>
            <w:pPr>
              <w:jc w:val="center"/>
            </w:pPr>
            <w:r>
              <w:t>50-54</w:t>
            </w:r>
          </w:p>
        </w:tc>
        <w:tc>
          <w:tcPr>
            <w:vMerge w:val="continue"/>
          </w:tcPr>
          <w:p/>
        </w:tc>
        <w:tc>
          <w:tcPr>
            <w:vMerge w:val="continue"/>
          </w:tcPr>
          <w:p/>
        </w:tc>
      </w:tr>
      <w:tr>
        <w:tc>
          <w:p>
            <w:pPr>
              <w:jc w:val="center"/>
            </w:pPr>
            <w:r>
              <w:t>FX</w:t>
            </w:r>
          </w:p>
        </w:tc>
        <w:tc>
          <w:p>
            <w:pPr>
              <w:jc w:val="center"/>
            </w:pPr>
            <w:r>
              <w:t>0.5</w:t>
            </w:r>
          </w:p>
        </w:tc>
        <w:tc>
          <w:p>
            <w:pPr>
              <w:jc w:val="center"/>
            </w:pPr>
            <w:r>
              <w:t>25-49</w:t>
            </w:r>
          </w:p>
        </w:tc>
        <w:tc>
          <w:tcPr>
            <w:vMerge w:val="restart"/>
          </w:tcPr>
          <w:p>
            <w:pPr>
              <w:jc w:val="center"/>
            </w:pPr>
            <w:r>
              <w:t>Қанағаттанарлықсыз</w:t>
            </w:r>
          </w:p>
        </w:tc>
        <w:tc>
          <w:tcPr>
            <w:vMerge w:val="restart"/>
          </w:tcPr>
          <w:p>
            <w:r>
              <w:t>Курстың теориялық мазмұны игерілмеген, жұмыстың қажетті практикалық дағдылары қалыптаспаған, орындалған оқу тапсырмаларында өрескел қателер бар, Курс материалы бойынша қосымша өзіндік жұмыс оқу тапсырмаларын орындау сапасын айтарлықтай арттыруға әкелмейді.</w:t>
            </w:r>
          </w:p>
        </w:tc>
      </w:tr>
      <w:tr>
        <w:tc>
          <w:p>
            <w:pPr>
              <w:jc w:val="center"/>
            </w:pPr>
            <w:r>
              <w:t>F</w:t>
            </w:r>
          </w:p>
        </w:tc>
        <w:tc>
          <w:p>
            <w:pPr>
              <w:jc w:val="center"/>
            </w:pPr>
            <w:r>
              <w:t>0</w:t>
            </w:r>
          </w:p>
        </w:tc>
        <w:tc>
          <w:p>
            <w:pPr>
              <w:jc w:val="center"/>
            </w:pPr>
            <w:r>
              <w:t>0-24</w:t>
            </w:r>
          </w:p>
        </w:tc>
        <w:tc>
          <w:tcPr>
            <w:vMerge w:val="continue"/>
          </w:tcPr>
          <w:p/>
        </w:tc>
        <w:tc>
          <w:tcPr>
            <w:vMerge w:val="continue"/>
          </w:tcPr>
          <w:p/>
        </w:tc>
      </w:tr>
    </w:tbl>
    <w:p/>
    <w:p>
      <w:pPr>
        <w:jc w:val="center"/>
      </w:pPr>
      <w:r>
        <w:rPr>
          <w:b w:val="1"/>
        </w:rPr>
        <w:t>4 ПӘНДЕР САЯСАТЫ</w:t>
      </w:r>
    </w:p>
    <w:p/>
    <w:p>
      <w:pPr>
        <w:ind w:firstLine="567"/>
      </w:pPr>
      <w:r>
        <w:t>Білім алушы міндетті:</w:t>
      </w:r>
    </w:p>
    <w:p>
      <w:pPr>
        <w:ind w:firstLine="567"/>
      </w:pPr>
      <w:r>
        <w:t>1) Академиялық адалдық ережелерін қатаң сақтау: плагиатқа орын жоқ, алдау түрлері мен есептен шығарулар;
2) сабаққа кешікпеу; 3) ауруы болмаған жағдайда сабақты жібермеу,</w:t>
      </w:r>
    </w:p>
    <w:p/>
    <w:p>
      <w:pPr>
        <w:jc w:val="center"/>
      </w:pPr>
      <w:r>
        <w:rPr>
          <w:b w:val="1"/>
        </w:rPr>
        <w:t>5 ҰСЫНЫЛАТЫН ӘДЕБИЕТТЕР ТІЗІМІ</w:t>
      </w:r>
    </w:p>
    <w:p/>
    <w:p>
      <w:pPr>
        <w:jc w:val="center"/>
      </w:pPr>
      <w:r>
        <w:rPr>
          <w:b w:val="1"/>
        </w:rPr>
        <w:t>5.1 Негізгі әдебиет</w:t>
      </w:r>
    </w:p>
    <w:p/>
    <w:p>
      <w:pPr>
        <w:ind w:firstLine="567"/>
      </w:pPr>
      <w:r>
        <w:t>1. 1. Общий курс физики : Учеб. пособие. Т.2. Термодинамика и молекулярная физики / Д. В. Сивухин. - 5-е изд., испр. . - М. : Физматлит, 2012.
2. Техническая термодинамика : учеб. пособие / В. А. Кудинов, Э. М. Карташов. - Изд. 5-е, стереотип. - М. : Высш. шк., 2011.
3. Основы термодинамики и теплотехники : учебник / С. Квон, М. Альжанов. - Астана : Фолиант, 2010.
4. Техническая термодинамика : метод. указания к практ. занятиям / М. Б. Айтмагамбетова. - Усть-Каменогорск : ВКГТУ, 2016.</w:t>
      </w:r>
    </w:p>
    <w:p/>
    <w:p>
      <w:pPr>
        <w:jc w:val="center"/>
      </w:pPr>
      <w:r>
        <w:rPr>
          <w:b w:val="1"/>
        </w:rPr>
        <w:t>5.2 Қосымша әдебиеттер</w:t>
      </w:r>
    </w:p>
    <w:p/>
    <w:p>
      <w:pPr>
        <w:ind w:firstLine="567"/>
      </w:pPr>
      <w:r>
        <w:t>1. 5. Гидравлика, пневматика и термодинамика : учеб. пособие / В. Ф. Нуждин [и др.] ; под ред. В. М. Филина. - М. : ИД "Форум" - ИНФРА-М, 2008.
6. Б.Н.Юдаев. Техническая термодинамика и теплопередача. - М.: Высшая школа, 1988.
7. В.А.Кириллин, В.В.Сычев, А.Е.Шейндлин. Техническая термодинамика. - М.: Энергоиздат, 1983.
8. Сборник задач по технической термодинамике: учеб. пособие для вузов / Т.Н. Андрианов, Б.В. Дзампов, В.Н. Зубарев, С.А. Ремизов. -М.: Энергоиздат, 1981.</w:t>
      </w:r>
    </w:p>
    <w:sectPr>
      <w:headerReference w:type="default" r:id="rId20"/>
      <w:pgSz w:w="11906" w:h="16838"/>
      <w:pgMar w:top="1134" w:right="1134" w:bottom="1134" w:left="1134" w:header="708" w:footer="708" w:gutter="0"/>
      <w:cols w:space="708"/>
      <w:docGrid w:linePitch="360"/>
    </w:sectPr>
  </w:body>
</w:document>
</file>

<file path=word/header1.xml><?xml version="1.0" encoding="utf-8"?>
<w:hdr xmlns:wp="http://schemas.openxmlformats.org/drawingml/2006/wordprocessingDrawing" xmlns:r="http://schemas.openxmlformats.org/officeDocument/2006/relationships" xmlns:w="http://schemas.openxmlformats.org/wordprocessingml/2006/main">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Pr>
    <w:tblGrid/>
    <w:tr>
      <w:trPr>
        <w:cantSplit/>
        <w:trHeight w:val="353"/>
      </w:trPr>
      <w:tc>
        <w:tcPr>
          <w:tcW w:w="1129" w:type="dxa"/>
          <w:vMerge w:val="restart"/>
          <w:vAlign w:val="center"/>
        </w:tcPr>
        <w:p>
          <w:pPr>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gridSpan w:val="2"/>
          <w:vAlign w:val="center"/>
        </w:tcPr>
        <w:p>
          <w:pPr>
            <w:pStyle w:val="header"/>
          </w:pPr>
          <w:r>
            <w:rPr>
              <w:lang w:val="kk-KZ"/>
            </w:rPr>
            <w:t>Д. СЕРІКБАЕВ атындағы ШЫҒЫС ҚАЗАҚСТАН ТЕХНИКАЛЫҚ УНИВЕРСИТЕТІ</w:t>
          </w:r>
        </w:p>
      </w:tc>
      <w:tc>
        <w:tcPr>
          <w:tcW w:w="1501" w:type="dxa"/>
          <w:vMerge w:val="restart"/>
          <w:vAlign w:val="center"/>
        </w:tcPr>
        <w:p>
          <w:pPr>
            <w:pStyle w:val="header"/>
          </w:pPr>
          <w:r>
            <w:fldChar w:fldCharType="begin"/>
          </w:r>
          <w:r>
            <w:instrText>PAGE</w:instrText>
          </w:r>
          <w:r>
            <w:fldChar w:fldCharType="separate"/>
          </w:r>
          <w:r>
            <w:rPr>
              <w:noProof/>
            </w:rPr>
            <w:fldChar w:fldCharType="end"/>
          </w:r>
          <w:r>
            <w:t> бет </w:t>
          </w:r>
          <w:r>
            <w:fldChar w:fldCharType="begin"/>
          </w:r>
          <w:r>
            <w:instrText>NUMPAGES</w:instrText>
          </w:r>
          <w:r>
            <w:fldChar w:fldCharType="separate"/>
          </w:r>
          <w:r>
            <w:rPr>
              <w:noProof/>
            </w:rPr>
            <w:fldChar w:fldCharType="end"/>
          </w:r>
        </w:p>
      </w:tc>
    </w:tr>
    <w:tr>
      <w:trPr>
        <w:cantSplit/>
        <w:trHeight w:val="310"/>
      </w:trPr>
      <w:tc>
        <w:tcPr>
          <w:tcW w:w="1129" w:type="dxa"/>
          <w:vMerge/>
        </w:tcPr>
        <w:p/>
      </w:tc>
      <w:tc>
        <w:tcPr>
          <w:tcW w:w="1921" w:type="dxa"/>
          <w:vAlign w:val="center"/>
        </w:tcPr>
        <w:p>
          <w:pPr>
            <w:pStyle w:val="header"/>
          </w:pPr>
          <w:r>
            <w:rPr>
              <w:lang w:val="kk-KZ"/>
            </w:rPr>
            <w:t>Сапа менеджменті жүйесі</w:t>
          </w:r>
        </w:p>
      </w:tc>
      <w:tc>
        <w:tcPr>
          <w:vAlign w:val="center"/>
        </w:tcPr>
        <w:p>
          <w:pPr>
            <w:pStyle w:val="header"/>
          </w:pPr>
          <w:r>
            <w:t>И-НАО "ВКТУ" 026-II-2021</w:t>
          </w:r>
        </w:p>
        <w:p>
          <w:pPr>
            <w:pStyle w:val="header"/>
          </w:pPr>
          <w:r>
            <w:rPr>
              <w:lang w:val="kk-KZ"/>
            </w:rPr>
            <w:t>КЕАҚ «Д. Серікбаев атындағы ШҚТУ» оқу жұмыс бағдарламасын (СИЛЛАБУС) әзірлеу және ресімдеу</w:t>
          </w:r>
        </w:p>
      </w:tc>
      <w:tc>
        <w:tcPr>
          <w:tcW w:w="1501" w:type="dxa"/>
          <w:vMerge/>
        </w:tcPr>
        <w:p/>
      </w:tc>
    </w:tr>
  </w:tbl>
  <w:p/>
</w:hdr>
</file>

<file path=word/settings.xml><?xml version="1.0" encoding="utf-8"?>
<w:settings xmlns:w="http://schemas.openxmlformats.org/wordprocessingml/2006/main">
  <w:view w:val="print"/>
  <w:zoom w:percent="100"/>
</w:settings>
</file>

<file path=word/styles.xml><?xml version="1.0" encoding="utf-8"?>
<w:styles xmlns:w="http://schemas.openxmlformats.org/wordprocessingml/2006/main">
  <w:style w:default="true" w:type="paragraph" w:styleId="default">
    <w:pPr>
      <w:spacing w:after="0" w:line="240" w:lineRule="auto"/>
      <w:jc w:val="both"/>
    </w:pPr>
    <w:rPr>
      <w:rFonts w:ascii="Times New Roman" w:cs="Times New Roman" w:hAnsi="Times New Roman"/>
      <w:sz w:val="24"/>
    </w:rPr>
  </w:style>
  <w:style w:type="paragraph" w:styleId="title">
    <w:pPr>
      <w:jc w:val="center"/>
      <w:spacing w:after="0" w:line="240" w:lineRule="auto"/>
    </w:pPr>
    <w:rPr>
      <w:b w:val="1"/>
      <w:rFonts w:ascii="Times New Roman" w:cs="Times New Roman" w:hAnsi="Times New Roman"/>
      <w:sz w:val="22"/>
    </w:rPr>
  </w:style>
  <w:style w:type="paragraph" w:styleId="header">
    <w:pPr>
      <w:jc w:val="center"/>
      <w:spacing w:after="0" w:line="240" w:lineRule="auto"/>
    </w:pPr>
    <w:rPr>
      <w:b w:val="1"/>
      <w:rFonts w:ascii="Tahoma" w:cs="Tahoma" w:hAnsi="Tahoma"/>
      <w:sz w:val="12"/>
    </w:rPr>
  </w:style>
</w:styles>
</file>

<file path=word/_rels/document.xml.rels>&#65279;<?xml version="1.0" encoding="utf-8"?><Relationships xmlns="http://schemas.openxmlformats.org/package/2006/relationships"><Relationship Type="http://schemas.openxmlformats.org/officeDocument/2006/relationships/styles" Target="/word/styles.xml" Id="rId2" /><Relationship Type="http://schemas.openxmlformats.org/officeDocument/2006/relationships/settings" Target="/word/settings.xml" Id="rId3" /><Relationship Type="http://schemas.openxmlformats.org/officeDocument/2006/relationships/header" Target="/word/header1.xml" Id="rId20" /></Relationships>
</file>

<file path=word/_rels/header1.xml.rels>&#65279;<?xml version="1.0" encoding="utf-8"?><Relationships xmlns="http://schemas.openxmlformats.org/package/2006/relationships"><Relationship Type="http://schemas.openxmlformats.org/officeDocument/2006/relationships/image" Target="/word/media/image1.png" Id="rId1" /></Relationships>
</file>